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845E3" w:rsidRPr="00796553" w:rsidRDefault="00A93564" w:rsidP="000845E3">
      <w:pPr>
        <w:tabs>
          <w:tab w:val="left" w:pos="9720"/>
        </w:tabs>
        <w:suppressAutoHyphens/>
        <w:spacing w:after="0" w:line="240" w:lineRule="auto"/>
        <w:ind w:right="485"/>
        <w:jc w:val="center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s1027" type="#_x0000_t75" style="position:absolute;left:0;text-align:left;margin-left:218.05pt;margin-top:-46.65pt;width:54.7pt;height:59.9pt;z-index:251661312;mso-position-horizontal-relative:text;mso-position-vertical-relative:text" filled="t">
            <v:fill color2="black"/>
            <v:imagedata r:id="rId9" o:title=""/>
            <w10:wrap type="square"/>
          </v:shape>
          <o:OLEObject Type="Embed" ProgID="Word.Picture.8" ShapeID="_x0000_s1027" DrawAspect="Content" ObjectID="_1690187081" r:id="rId10"/>
        </w:pict>
      </w:r>
      <w:r w:rsidR="000845E3" w:rsidRPr="00796553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                  </w:t>
      </w:r>
    </w:p>
    <w:p w:rsidR="000845E3" w:rsidRPr="00796553" w:rsidRDefault="000845E3" w:rsidP="000845E3">
      <w:pPr>
        <w:keepNext/>
        <w:widowControl w:val="0"/>
        <w:numPr>
          <w:ilvl w:val="3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3"/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</w:pPr>
      <w:r w:rsidRPr="00796553">
        <w:rPr>
          <w:rFonts w:ascii="Times New Roman" w:eastAsia="Times New Roman" w:hAnsi="Times New Roman" w:cs="Times New Roman"/>
          <w:bCs/>
          <w:sz w:val="38"/>
          <w:szCs w:val="20"/>
          <w:lang w:eastAsia="ar-SA"/>
        </w:rPr>
        <w:t xml:space="preserve">    </w:t>
      </w:r>
      <w:r w:rsidR="0049739A"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 xml:space="preserve">АДМИНИСТРАЦИЯ </w:t>
      </w:r>
      <w:r w:rsidR="00AA027B"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 xml:space="preserve"> </w:t>
      </w:r>
      <w:r w:rsidR="0049739A"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 xml:space="preserve">ГОРОДА </w:t>
      </w:r>
      <w:r w:rsidR="00AA027B"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 xml:space="preserve"> </w:t>
      </w:r>
      <w:r w:rsidRPr="00796553">
        <w:rPr>
          <w:rFonts w:ascii="Times New Roman" w:eastAsia="Times New Roman" w:hAnsi="Times New Roman" w:cs="Times New Roman"/>
          <w:b/>
          <w:bCs/>
          <w:sz w:val="40"/>
          <w:szCs w:val="40"/>
          <w:lang w:eastAsia="ar-SA"/>
        </w:rPr>
        <w:t>ПОКАЧИ</w:t>
      </w:r>
    </w:p>
    <w:p w:rsidR="000845E3" w:rsidRPr="00796553" w:rsidRDefault="000845E3" w:rsidP="000845E3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="Times New Roman" w:hAnsi="Times New Roman" w:cs="Times New Roman"/>
          <w:sz w:val="10"/>
          <w:szCs w:val="20"/>
          <w:lang w:eastAsia="ar-SA"/>
        </w:rPr>
      </w:pPr>
    </w:p>
    <w:p w:rsidR="000845E3" w:rsidRPr="00796553" w:rsidRDefault="000845E3" w:rsidP="000845E3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</w:pPr>
      <w:r w:rsidRPr="00796553">
        <w:rPr>
          <w:rFonts w:ascii="Times New Roman" w:eastAsia="Times New Roman" w:hAnsi="Times New Roman" w:cs="Times New Roman"/>
          <w:b/>
          <w:sz w:val="24"/>
          <w:szCs w:val="29"/>
          <w:lang w:eastAsia="ar-SA"/>
        </w:rPr>
        <w:t xml:space="preserve">        ХАНТЫ-МАНСИЙСКОГО АВТОНОМНОГО ОКРУГА - ЮГРЫ</w:t>
      </w:r>
    </w:p>
    <w:p w:rsidR="000845E3" w:rsidRPr="00796553" w:rsidRDefault="000845E3" w:rsidP="000845E3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="Times New Roman" w:hAnsi="Times New Roman" w:cs="Times New Roman"/>
          <w:b/>
          <w:sz w:val="32"/>
          <w:szCs w:val="32"/>
          <w:lang w:eastAsia="ar-SA"/>
        </w:rPr>
      </w:pPr>
    </w:p>
    <w:p w:rsidR="000845E3" w:rsidRPr="00796553" w:rsidRDefault="000845E3" w:rsidP="000845E3">
      <w:pPr>
        <w:keepNext/>
        <w:widowControl w:val="0"/>
        <w:numPr>
          <w:ilvl w:val="2"/>
          <w:numId w:val="0"/>
        </w:numPr>
        <w:tabs>
          <w:tab w:val="left" w:pos="0"/>
          <w:tab w:val="left" w:pos="9720"/>
        </w:tabs>
        <w:suppressAutoHyphens/>
        <w:autoSpaceDE w:val="0"/>
        <w:spacing w:after="0" w:line="240" w:lineRule="auto"/>
        <w:ind w:right="485"/>
        <w:jc w:val="center"/>
        <w:outlineLvl w:val="2"/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</w:pPr>
      <w:r w:rsidRPr="00796553">
        <w:rPr>
          <w:rFonts w:ascii="Times New Roman" w:eastAsia="Times New Roman" w:hAnsi="Times New Roman" w:cs="Times New Roman"/>
          <w:b/>
          <w:bCs/>
          <w:sz w:val="32"/>
          <w:szCs w:val="32"/>
          <w:lang w:eastAsia="ar-SA"/>
        </w:rPr>
        <w:t xml:space="preserve">        ПОСТАНОВЛЕНИЕ</w:t>
      </w:r>
    </w:p>
    <w:p w:rsidR="000845E3" w:rsidRPr="00796553" w:rsidRDefault="000845E3" w:rsidP="000845E3">
      <w:pPr>
        <w:suppressAutoHyphens/>
        <w:spacing w:after="0" w:line="240" w:lineRule="auto"/>
        <w:ind w:right="305"/>
        <w:jc w:val="center"/>
        <w:rPr>
          <w:rFonts w:ascii="Times New Roman" w:eastAsia="Times New Roman" w:hAnsi="Times New Roman" w:cs="Times New Roman"/>
          <w:sz w:val="32"/>
          <w:szCs w:val="32"/>
          <w:lang w:eastAsia="ar-SA"/>
        </w:rPr>
      </w:pPr>
    </w:p>
    <w:p w:rsidR="000845E3" w:rsidRPr="00796553" w:rsidRDefault="00A956C0" w:rsidP="006135C0">
      <w:pPr>
        <w:suppressAutoHyphens/>
        <w:spacing w:after="0" w:line="240" w:lineRule="auto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  <w:r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о</w:t>
      </w:r>
      <w:r w:rsidR="000845E3"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т</w:t>
      </w:r>
      <w:r w:rsidR="0032222B"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</w:t>
      </w:r>
      <w:r w:rsidR="00A9356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12.10.2018</w:t>
      </w:r>
      <w:r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               </w:t>
      </w:r>
      <w:r w:rsidR="000845E3"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                         </w:t>
      </w:r>
      <w:r w:rsidR="00A9356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 xml:space="preserve">                                              </w:t>
      </w:r>
      <w:r w:rsidR="000845E3" w:rsidRPr="00796553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№</w:t>
      </w:r>
      <w:r w:rsidR="00A93564"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  <w:t>1017</w:t>
      </w:r>
    </w:p>
    <w:p w:rsidR="000845E3" w:rsidRPr="00796553" w:rsidRDefault="00A4196B" w:rsidP="000845E3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796553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CEB64D0" wp14:editId="2D875642">
                <wp:simplePos x="0" y="0"/>
                <wp:positionH relativeFrom="column">
                  <wp:posOffset>-70485</wp:posOffset>
                </wp:positionH>
                <wp:positionV relativeFrom="paragraph">
                  <wp:posOffset>145415</wp:posOffset>
                </wp:positionV>
                <wp:extent cx="3270250" cy="2087593"/>
                <wp:effectExtent l="0" t="0" r="0" b="0"/>
                <wp:wrapNone/>
                <wp:docPr id="1" name="Прямоугольник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270250" cy="2087593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93564" w:rsidRPr="0088691B" w:rsidRDefault="00A93564" w:rsidP="009424B8">
                            <w:pPr>
                              <w:pStyle w:val="ConsPlusTitle"/>
                              <w:jc w:val="both"/>
                              <w:rPr>
                                <w:rFonts w:ascii="Times New Roman" w:hAnsi="Times New Roman" w:cs="Times New Roman"/>
                                <w:b w:val="0"/>
                                <w:color w:val="404040" w:themeColor="text1" w:themeTint="BF"/>
                                <w:sz w:val="28"/>
                                <w:szCs w:val="28"/>
                                <w:lang w:eastAsia="ar-SA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8"/>
                                <w:szCs w:val="28"/>
                                <w:lang w:eastAsia="ar-SA"/>
                              </w:rPr>
                              <w:t xml:space="preserve">Об утверждении муниципальной программы </w:t>
                            </w:r>
                            <w:r w:rsidRPr="0088691B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8"/>
                                <w:szCs w:val="28"/>
                              </w:rPr>
                              <w:t xml:space="preserve">«Формирование беспрепятственного доступа инвалидов и других маломобильных групп населения к объектам  социальной инфраструктуры муниципального образования город </w:t>
                            </w:r>
                            <w:proofErr w:type="spellStart"/>
                            <w:r w:rsidRPr="0088691B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8"/>
                                <w:szCs w:val="28"/>
                              </w:rPr>
                              <w:t>Покачи</w:t>
                            </w:r>
                            <w:proofErr w:type="spellEnd"/>
                            <w:r w:rsidRPr="0088691B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8"/>
                                <w:szCs w:val="28"/>
                              </w:rPr>
                              <w:t>»</w:t>
                            </w:r>
                            <w:r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8"/>
                                <w:szCs w:val="28"/>
                              </w:rPr>
                              <w:t xml:space="preserve"> </w:t>
                            </w:r>
                            <w:r w:rsidR="0013274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8"/>
                                <w:szCs w:val="28"/>
                              </w:rPr>
                              <w:t xml:space="preserve">             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1" o:spid="_x0000_s1026" style="position:absolute;margin-left:-5.55pt;margin-top:11.45pt;width:257.5pt;height:164.4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" filled="f" stroked="f" strokeweight="2pt">
                <v:textbox>
                  <w:txbxContent>
                    <w:p w:rsidR="00A93564" w:rsidRPr="0088691B" w:rsidRDefault="00A93564" w:rsidP="009424B8">
                      <w:pPr>
                        <w:pStyle w:val="ConsPlusTitle"/>
                        <w:jc w:val="both"/>
                        <w:rPr>
                          <w:rFonts w:ascii="Times New Roman" w:hAnsi="Times New Roman" w:cs="Times New Roman"/>
                          <w:b w:val="0"/>
                          <w:color w:val="404040" w:themeColor="text1" w:themeTint="BF"/>
                          <w:sz w:val="28"/>
                          <w:szCs w:val="28"/>
                          <w:lang w:eastAsia="ar-SA"/>
                        </w:rPr>
                      </w:pPr>
                      <w:r>
                        <w:rPr>
                          <w:rFonts w:ascii="Times New Roman" w:hAnsi="Times New Roman" w:cs="Times New Roman"/>
                          <w:color w:val="0D0D0D" w:themeColor="text1" w:themeTint="F2"/>
                          <w:sz w:val="28"/>
                          <w:szCs w:val="28"/>
                          <w:lang w:eastAsia="ar-SA"/>
                        </w:rPr>
                        <w:t xml:space="preserve">Об утверждении муниципальной программы </w:t>
                      </w:r>
                      <w:r w:rsidRPr="0088691B">
                        <w:rPr>
                          <w:rFonts w:ascii="Times New Roman" w:hAnsi="Times New Roman" w:cs="Times New Roman"/>
                          <w:color w:val="0D0D0D" w:themeColor="text1" w:themeTint="F2"/>
                          <w:sz w:val="28"/>
                          <w:szCs w:val="28"/>
                        </w:rPr>
                        <w:t xml:space="preserve">«Формирование беспрепятственного доступа инвалидов и других маломобильных групп населения к объектам  социальной инфраструктуры муниципального образования город </w:t>
                      </w:r>
                      <w:proofErr w:type="spellStart"/>
                      <w:r w:rsidRPr="0088691B">
                        <w:rPr>
                          <w:rFonts w:ascii="Times New Roman" w:hAnsi="Times New Roman" w:cs="Times New Roman"/>
                          <w:color w:val="0D0D0D" w:themeColor="text1" w:themeTint="F2"/>
                          <w:sz w:val="28"/>
                          <w:szCs w:val="28"/>
                        </w:rPr>
                        <w:t>Покачи</w:t>
                      </w:r>
                      <w:proofErr w:type="spellEnd"/>
                      <w:r w:rsidRPr="0088691B">
                        <w:rPr>
                          <w:rFonts w:ascii="Times New Roman" w:hAnsi="Times New Roman" w:cs="Times New Roman"/>
                          <w:color w:val="0D0D0D" w:themeColor="text1" w:themeTint="F2"/>
                          <w:sz w:val="28"/>
                          <w:szCs w:val="28"/>
                        </w:rPr>
                        <w:t>»</w:t>
                      </w:r>
                      <w:r>
                        <w:rPr>
                          <w:rFonts w:ascii="Times New Roman" w:hAnsi="Times New Roman" w:cs="Times New Roman"/>
                          <w:color w:val="0D0D0D" w:themeColor="text1" w:themeTint="F2"/>
                          <w:sz w:val="28"/>
                          <w:szCs w:val="28"/>
                        </w:rPr>
                        <w:t xml:space="preserve"> </w:t>
                      </w:r>
                      <w:r w:rsidR="0013274A">
                        <w:rPr>
                          <w:rFonts w:ascii="Times New Roman" w:hAnsi="Times New Roman" w:cs="Times New Roman"/>
                          <w:color w:val="0D0D0D" w:themeColor="text1" w:themeTint="F2"/>
                          <w:sz w:val="28"/>
                          <w:szCs w:val="28"/>
                        </w:rPr>
                        <w:t xml:space="preserve">             </w:t>
                      </w:r>
                    </w:p>
                  </w:txbxContent>
                </v:textbox>
              </v:rect>
            </w:pict>
          </mc:Fallback>
        </mc:AlternateContent>
      </w:r>
    </w:p>
    <w:p w:rsidR="0032222B" w:rsidRPr="00796553" w:rsidRDefault="0032222B" w:rsidP="000845E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222B" w:rsidRPr="00796553" w:rsidRDefault="0032222B" w:rsidP="000845E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32222B" w:rsidRPr="00796553" w:rsidRDefault="0032222B" w:rsidP="000845E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0845E3" w:rsidRPr="00796553" w:rsidRDefault="000845E3" w:rsidP="000845E3">
      <w:pPr>
        <w:widowControl w:val="0"/>
        <w:suppressAutoHyphens/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:rsidR="002A3436" w:rsidRPr="00796553" w:rsidRDefault="002A3436" w:rsidP="00BF68E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958B7" w:rsidRPr="00796553" w:rsidRDefault="007958B7" w:rsidP="00CA3B67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C37104" w:rsidRPr="00796553" w:rsidRDefault="00C37104" w:rsidP="00C34CB3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0E09" w:rsidRPr="00796553" w:rsidRDefault="00DD0E09" w:rsidP="003E5941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424B8" w:rsidRDefault="009424B8" w:rsidP="009424B8">
      <w:pPr>
        <w:pStyle w:val="ConsPlusTitle"/>
        <w:jc w:val="center"/>
      </w:pPr>
      <w:r>
        <w:t>"</w:t>
      </w:r>
    </w:p>
    <w:p w:rsidR="009424B8" w:rsidRDefault="009424B8" w:rsidP="009424B8">
      <w:pPr>
        <w:pStyle w:val="ConsPlusTitle"/>
        <w:jc w:val="center"/>
      </w:pPr>
    </w:p>
    <w:p w:rsidR="009424B8" w:rsidRDefault="009424B8" w:rsidP="009424B8">
      <w:pPr>
        <w:pStyle w:val="ConsPlusTitle"/>
        <w:jc w:val="center"/>
      </w:pPr>
    </w:p>
    <w:p w:rsidR="00A93564" w:rsidRPr="00A95FD1" w:rsidRDefault="00A93564" w:rsidP="00A95FD1">
      <w:pPr>
        <w:pStyle w:val="ac"/>
        <w:jc w:val="center"/>
        <w:rPr>
          <w:rFonts w:ascii="Times New Roman" w:hAnsi="Times New Roman" w:cs="Times New Roman"/>
          <w:sz w:val="24"/>
          <w:szCs w:val="24"/>
        </w:rPr>
      </w:pPr>
      <w:r w:rsidRPr="00A95FD1">
        <w:rPr>
          <w:rFonts w:ascii="Times New Roman" w:hAnsi="Times New Roman" w:cs="Times New Roman"/>
          <w:sz w:val="24"/>
          <w:szCs w:val="24"/>
        </w:rPr>
        <w:t>Список изменяющих документов</w:t>
      </w:r>
    </w:p>
    <w:p w:rsidR="00A95FD1" w:rsidRPr="00A95FD1" w:rsidRDefault="00A93564" w:rsidP="00A95FD1">
      <w:pPr>
        <w:pStyle w:val="ac"/>
        <w:jc w:val="center"/>
        <w:rPr>
          <w:rFonts w:ascii="Times New Roman" w:hAnsi="Times New Roman" w:cs="Times New Roman"/>
          <w:sz w:val="24"/>
          <w:szCs w:val="24"/>
        </w:rPr>
      </w:pPr>
      <w:proofErr w:type="gramStart"/>
      <w:r w:rsidRPr="00A95FD1">
        <w:rPr>
          <w:rFonts w:ascii="Times New Roman" w:hAnsi="Times New Roman" w:cs="Times New Roman"/>
          <w:sz w:val="24"/>
          <w:szCs w:val="24"/>
        </w:rPr>
        <w:t xml:space="preserve">(в ред. постановлений администрации города </w:t>
      </w:r>
      <w:proofErr w:type="spellStart"/>
      <w:r w:rsidRPr="00A95FD1">
        <w:rPr>
          <w:rFonts w:ascii="Times New Roman" w:hAnsi="Times New Roman" w:cs="Times New Roman"/>
          <w:sz w:val="24"/>
          <w:szCs w:val="24"/>
        </w:rPr>
        <w:t>Покачи</w:t>
      </w:r>
      <w:proofErr w:type="spellEnd"/>
      <w:r w:rsidR="00A95FD1" w:rsidRPr="00A95FD1">
        <w:rPr>
          <w:rFonts w:ascii="Times New Roman" w:hAnsi="Times New Roman" w:cs="Times New Roman"/>
          <w:sz w:val="24"/>
          <w:szCs w:val="24"/>
        </w:rPr>
        <w:t xml:space="preserve"> от </w:t>
      </w:r>
      <w:r w:rsidR="00A95FD1" w:rsidRPr="00A95FD1">
        <w:rPr>
          <w:rFonts w:ascii="Times New Roman" w:hAnsi="Times New Roman" w:cs="Times New Roman"/>
          <w:sz w:val="24"/>
          <w:szCs w:val="24"/>
        </w:rPr>
        <w:t xml:space="preserve">30.09.2019 </w:t>
      </w:r>
      <w:hyperlink r:id="rId11" w:history="1">
        <w:r w:rsidR="006E6E92">
          <w:rPr>
            <w:rFonts w:ascii="Times New Roman" w:hAnsi="Times New Roman" w:cs="Times New Roman"/>
            <w:sz w:val="24"/>
            <w:szCs w:val="24"/>
          </w:rPr>
          <w:t>№</w:t>
        </w:r>
        <w:bookmarkStart w:id="0" w:name="_GoBack"/>
        <w:bookmarkEnd w:id="0"/>
        <w:r w:rsidR="00A95FD1" w:rsidRPr="00A95FD1">
          <w:rPr>
            <w:rFonts w:ascii="Times New Roman" w:hAnsi="Times New Roman" w:cs="Times New Roman"/>
            <w:sz w:val="24"/>
            <w:szCs w:val="24"/>
          </w:rPr>
          <w:t>861</w:t>
        </w:r>
      </w:hyperlink>
      <w:r w:rsidR="00A95FD1" w:rsidRPr="00A95FD1">
        <w:rPr>
          <w:rFonts w:ascii="Times New Roman" w:hAnsi="Times New Roman" w:cs="Times New Roman"/>
          <w:sz w:val="24"/>
          <w:szCs w:val="24"/>
        </w:rPr>
        <w:t>,</w:t>
      </w:r>
      <w:proofErr w:type="gramEnd"/>
    </w:p>
    <w:p w:rsidR="0088691B" w:rsidRPr="00A95FD1" w:rsidRDefault="00A95FD1" w:rsidP="00A95FD1">
      <w:pPr>
        <w:pStyle w:val="ac"/>
        <w:jc w:val="center"/>
        <w:rPr>
          <w:rFonts w:ascii="Times New Roman" w:hAnsi="Times New Roman" w:cs="Times New Roman"/>
          <w:sz w:val="24"/>
          <w:szCs w:val="24"/>
        </w:rPr>
      </w:pPr>
      <w:r w:rsidRPr="00A95FD1">
        <w:rPr>
          <w:rFonts w:ascii="Times New Roman" w:hAnsi="Times New Roman" w:cs="Times New Roman"/>
          <w:sz w:val="24"/>
          <w:szCs w:val="24"/>
        </w:rPr>
        <w:t xml:space="preserve">от 28.10.2019 </w:t>
      </w:r>
      <w:hyperlink r:id="rId12" w:history="1">
        <w:r w:rsidR="006E6E92">
          <w:rPr>
            <w:rFonts w:ascii="Times New Roman" w:hAnsi="Times New Roman" w:cs="Times New Roman"/>
            <w:sz w:val="24"/>
            <w:szCs w:val="24"/>
          </w:rPr>
          <w:t>№</w:t>
        </w:r>
        <w:r w:rsidRPr="00A95FD1">
          <w:rPr>
            <w:rFonts w:ascii="Times New Roman" w:hAnsi="Times New Roman" w:cs="Times New Roman"/>
            <w:sz w:val="24"/>
            <w:szCs w:val="24"/>
          </w:rPr>
          <w:t xml:space="preserve"> 947</w:t>
        </w:r>
      </w:hyperlink>
      <w:r w:rsidRPr="00A95FD1">
        <w:rPr>
          <w:rFonts w:ascii="Times New Roman" w:hAnsi="Times New Roman" w:cs="Times New Roman"/>
          <w:sz w:val="24"/>
          <w:szCs w:val="24"/>
        </w:rPr>
        <w:t xml:space="preserve">, от 27.03.2020 </w:t>
      </w:r>
      <w:hyperlink r:id="rId13" w:history="1">
        <w:r w:rsidR="006E6E92">
          <w:rPr>
            <w:rFonts w:ascii="Times New Roman" w:hAnsi="Times New Roman" w:cs="Times New Roman"/>
            <w:sz w:val="24"/>
            <w:szCs w:val="24"/>
          </w:rPr>
          <w:t>№</w:t>
        </w:r>
        <w:r w:rsidRPr="00A95FD1">
          <w:rPr>
            <w:rFonts w:ascii="Times New Roman" w:hAnsi="Times New Roman" w:cs="Times New Roman"/>
            <w:sz w:val="24"/>
            <w:szCs w:val="24"/>
          </w:rPr>
          <w:t>271</w:t>
        </w:r>
      </w:hyperlink>
      <w:r w:rsidRPr="00A95FD1">
        <w:rPr>
          <w:rFonts w:ascii="Times New Roman" w:hAnsi="Times New Roman" w:cs="Times New Roman"/>
          <w:sz w:val="24"/>
          <w:szCs w:val="24"/>
        </w:rPr>
        <w:t xml:space="preserve">, от 23.10.2020 </w:t>
      </w:r>
      <w:hyperlink r:id="rId14" w:history="1">
        <w:r w:rsidR="006E6E92">
          <w:rPr>
            <w:rFonts w:ascii="Times New Roman" w:hAnsi="Times New Roman" w:cs="Times New Roman"/>
            <w:sz w:val="24"/>
            <w:szCs w:val="24"/>
          </w:rPr>
          <w:t>№</w:t>
        </w:r>
        <w:r w:rsidRPr="00A95FD1">
          <w:rPr>
            <w:rFonts w:ascii="Times New Roman" w:hAnsi="Times New Roman" w:cs="Times New Roman"/>
            <w:sz w:val="24"/>
            <w:szCs w:val="24"/>
          </w:rPr>
          <w:t>856</w:t>
        </w:r>
      </w:hyperlink>
      <w:r w:rsidRPr="00A95FD1">
        <w:rPr>
          <w:rFonts w:ascii="Times New Roman" w:hAnsi="Times New Roman" w:cs="Times New Roman"/>
          <w:sz w:val="24"/>
          <w:szCs w:val="24"/>
        </w:rPr>
        <w:t>, от 10.08.2021 №714)</w:t>
      </w:r>
    </w:p>
    <w:p w:rsidR="00A93564" w:rsidRPr="00A95FD1" w:rsidRDefault="00A93564" w:rsidP="00A95FD1">
      <w:pPr>
        <w:pStyle w:val="ac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996CE7" w:rsidRPr="00CD2112" w:rsidRDefault="00262ACD" w:rsidP="00CD2112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CD2112">
        <w:rPr>
          <w:rFonts w:ascii="Times New Roman" w:hAnsi="Times New Roman" w:cs="Times New Roman"/>
          <w:sz w:val="28"/>
          <w:szCs w:val="28"/>
        </w:rPr>
        <w:t xml:space="preserve">В целях обеспечения и создания условий для беспрепятственного доступа инвалидов и других маломобильных групп населения к объектам социальной инфраструктуры муниципального образования город </w:t>
      </w:r>
      <w:proofErr w:type="spellStart"/>
      <w:r w:rsidRPr="00CD2112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CD2112">
        <w:rPr>
          <w:rFonts w:ascii="Times New Roman" w:hAnsi="Times New Roman" w:cs="Times New Roman"/>
          <w:sz w:val="28"/>
          <w:szCs w:val="28"/>
        </w:rPr>
        <w:t xml:space="preserve">, в соответствии с Федеральным </w:t>
      </w:r>
      <w:hyperlink r:id="rId15" w:history="1">
        <w:r w:rsidRPr="00CD2112">
          <w:rPr>
            <w:rFonts w:ascii="Times New Roman" w:hAnsi="Times New Roman" w:cs="Times New Roman"/>
            <w:sz w:val="28"/>
            <w:szCs w:val="28"/>
          </w:rPr>
          <w:t>законом</w:t>
        </w:r>
      </w:hyperlink>
      <w:r w:rsidRPr="00CD2112">
        <w:rPr>
          <w:rFonts w:ascii="Times New Roman" w:hAnsi="Times New Roman" w:cs="Times New Roman"/>
          <w:sz w:val="28"/>
          <w:szCs w:val="28"/>
        </w:rPr>
        <w:t xml:space="preserve"> Российской Федерации от 06.10.2003 № 131-ФЗ «Об общих принципах организации местного самоуправления в Российской Федерации», </w:t>
      </w:r>
      <w:hyperlink r:id="rId16" w:history="1">
        <w:r w:rsidRPr="00CD2112">
          <w:rPr>
            <w:rFonts w:ascii="Times New Roman" w:hAnsi="Times New Roman" w:cs="Times New Roman"/>
            <w:sz w:val="28"/>
            <w:szCs w:val="28"/>
          </w:rPr>
          <w:t>статьей 15</w:t>
        </w:r>
      </w:hyperlink>
      <w:r w:rsidRPr="00CD2112">
        <w:rPr>
          <w:rFonts w:ascii="Times New Roman" w:hAnsi="Times New Roman" w:cs="Times New Roman"/>
          <w:sz w:val="28"/>
          <w:szCs w:val="28"/>
        </w:rPr>
        <w:t xml:space="preserve"> Федерального закона Российской Федерации от 24.11.1995 N 181-ФЗ «О социальной защите инвалидов в Российской Федерации», </w:t>
      </w:r>
      <w:r w:rsidR="00996CE7" w:rsidRPr="00CD2112">
        <w:rPr>
          <w:rFonts w:ascii="Times New Roman" w:hAnsi="Times New Roman" w:cs="Times New Roman"/>
          <w:sz w:val="28"/>
          <w:szCs w:val="28"/>
        </w:rPr>
        <w:t>пунктом</w:t>
      </w:r>
      <w:proofErr w:type="gramEnd"/>
      <w:r w:rsidR="00996CE7" w:rsidRPr="00CD2112">
        <w:rPr>
          <w:rFonts w:ascii="Times New Roman" w:hAnsi="Times New Roman" w:cs="Times New Roman"/>
          <w:sz w:val="28"/>
          <w:szCs w:val="28"/>
        </w:rPr>
        <w:t xml:space="preserve"> 3.3 </w:t>
      </w:r>
      <w:r w:rsidR="00996CE7" w:rsidRPr="00CD2112">
        <w:rPr>
          <w:rFonts w:ascii="Times New Roman" w:hAnsi="Times New Roman" w:cs="Times New Roman"/>
          <w:sz w:val="28"/>
          <w:szCs w:val="28"/>
          <w:lang w:eastAsia="ru-RU"/>
        </w:rPr>
        <w:t>постановления Правительства Х</w:t>
      </w:r>
      <w:r w:rsidR="0096539D" w:rsidRPr="00CD2112">
        <w:rPr>
          <w:rFonts w:ascii="Times New Roman" w:hAnsi="Times New Roman" w:cs="Times New Roman"/>
          <w:sz w:val="28"/>
          <w:szCs w:val="28"/>
          <w:lang w:eastAsia="ru-RU"/>
        </w:rPr>
        <w:t xml:space="preserve">анты-Мансийского автономного округа - </w:t>
      </w:r>
      <w:r w:rsidR="00996CE7" w:rsidRPr="00CD2112">
        <w:rPr>
          <w:rFonts w:ascii="Times New Roman" w:hAnsi="Times New Roman" w:cs="Times New Roman"/>
          <w:sz w:val="28"/>
          <w:szCs w:val="28"/>
          <w:lang w:eastAsia="ru-RU"/>
        </w:rPr>
        <w:t xml:space="preserve">Югры от 27.07.2018 №226-п «О </w:t>
      </w:r>
      <w:proofErr w:type="gramStart"/>
      <w:r w:rsidR="00996CE7" w:rsidRPr="00CD2112">
        <w:rPr>
          <w:rFonts w:ascii="Times New Roman" w:hAnsi="Times New Roman" w:cs="Times New Roman"/>
          <w:sz w:val="28"/>
          <w:szCs w:val="28"/>
          <w:lang w:eastAsia="ru-RU"/>
        </w:rPr>
        <w:t xml:space="preserve">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развития», </w:t>
      </w:r>
      <w:r w:rsidR="00996CE7" w:rsidRPr="00CD2112">
        <w:rPr>
          <w:rFonts w:ascii="Times New Roman" w:hAnsi="Times New Roman" w:cs="Times New Roman"/>
          <w:sz w:val="28"/>
          <w:szCs w:val="28"/>
        </w:rPr>
        <w:t>частью 3 статьи 3 Порядка принятия решения о разработке муниципальных программ города Покачи, их формирования, утверждения и реализации</w:t>
      </w:r>
      <w:proofErr w:type="gramEnd"/>
      <w:r w:rsidR="00996CE7" w:rsidRPr="00CD2112">
        <w:rPr>
          <w:rFonts w:ascii="Times New Roman" w:hAnsi="Times New Roman" w:cs="Times New Roman"/>
          <w:sz w:val="28"/>
          <w:szCs w:val="28"/>
        </w:rPr>
        <w:t xml:space="preserve"> в соответствии с национальными целями развития, утвержденного постановлением администрации города Покачи от 16.04.2021 №334:</w:t>
      </w:r>
    </w:p>
    <w:p w:rsidR="00CD2112" w:rsidRPr="00CD2112" w:rsidRDefault="00CD2112" w:rsidP="00CD2112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112">
        <w:rPr>
          <w:rFonts w:ascii="Times New Roman" w:hAnsi="Times New Roman" w:cs="Times New Roman"/>
          <w:sz w:val="28"/>
          <w:szCs w:val="28"/>
        </w:rPr>
        <w:t xml:space="preserve">1. Утвердить муниципальную </w:t>
      </w:r>
      <w:hyperlink w:anchor="P36" w:history="1">
        <w:r w:rsidRPr="00CD2112">
          <w:rPr>
            <w:rFonts w:ascii="Times New Roman" w:hAnsi="Times New Roman" w:cs="Times New Roman"/>
            <w:sz w:val="28"/>
            <w:szCs w:val="28"/>
          </w:rPr>
          <w:t>программу</w:t>
        </w:r>
      </w:hyperlink>
      <w:r w:rsidRPr="00CD211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CD2112">
        <w:rPr>
          <w:rFonts w:ascii="Times New Roman" w:hAnsi="Times New Roman" w:cs="Times New Roman"/>
          <w:sz w:val="28"/>
          <w:szCs w:val="28"/>
        </w:rPr>
        <w:t xml:space="preserve">Формирование беспрепятственного доступа инвалидов и других маломобильных групп </w:t>
      </w:r>
      <w:r w:rsidRPr="00CD2112">
        <w:rPr>
          <w:rFonts w:ascii="Times New Roman" w:hAnsi="Times New Roman" w:cs="Times New Roman"/>
          <w:sz w:val="28"/>
          <w:szCs w:val="28"/>
        </w:rPr>
        <w:lastRenderedPageBreak/>
        <w:t xml:space="preserve">населения к объектам социальной инфраструктуры муниципального образования город </w:t>
      </w:r>
      <w:proofErr w:type="spellStart"/>
      <w:r w:rsidRPr="00CD2112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>
        <w:rPr>
          <w:rFonts w:ascii="Times New Roman" w:hAnsi="Times New Roman" w:cs="Times New Roman"/>
          <w:sz w:val="28"/>
          <w:szCs w:val="28"/>
        </w:rPr>
        <w:t>»</w:t>
      </w:r>
      <w:r w:rsidRPr="00CD2112">
        <w:rPr>
          <w:rFonts w:ascii="Times New Roman" w:hAnsi="Times New Roman" w:cs="Times New Roman"/>
          <w:sz w:val="28"/>
          <w:szCs w:val="28"/>
        </w:rPr>
        <w:t xml:space="preserve"> согласно приложению.</w:t>
      </w:r>
    </w:p>
    <w:p w:rsidR="00CD2112" w:rsidRPr="00CD2112" w:rsidRDefault="00CD2112" w:rsidP="00CD2112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112">
        <w:rPr>
          <w:rFonts w:ascii="Times New Roman" w:hAnsi="Times New Roman" w:cs="Times New Roman"/>
          <w:sz w:val="28"/>
          <w:szCs w:val="28"/>
        </w:rPr>
        <w:t>2. Постановление вступает в силу после официального опубликования и распространяет свое действие на правоотношения, возникшие с 01.01.2019.</w:t>
      </w:r>
    </w:p>
    <w:p w:rsidR="00CD2112" w:rsidRPr="00CD2112" w:rsidRDefault="00CD2112" w:rsidP="00CD2112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112">
        <w:rPr>
          <w:rFonts w:ascii="Times New Roman" w:hAnsi="Times New Roman" w:cs="Times New Roman"/>
          <w:sz w:val="28"/>
          <w:szCs w:val="28"/>
        </w:rPr>
        <w:t xml:space="preserve">3. Опубликовать настоящее постановление в газете </w:t>
      </w:r>
      <w:r w:rsidR="00401C8C">
        <w:rPr>
          <w:rFonts w:ascii="Times New Roman" w:hAnsi="Times New Roman" w:cs="Times New Roman"/>
          <w:sz w:val="28"/>
          <w:szCs w:val="28"/>
        </w:rPr>
        <w:t>«</w:t>
      </w:r>
      <w:proofErr w:type="spellStart"/>
      <w:r w:rsidRPr="00CD2112">
        <w:rPr>
          <w:rFonts w:ascii="Times New Roman" w:hAnsi="Times New Roman" w:cs="Times New Roman"/>
          <w:sz w:val="28"/>
          <w:szCs w:val="28"/>
        </w:rPr>
        <w:t>Покачевский</w:t>
      </w:r>
      <w:proofErr w:type="spellEnd"/>
      <w:r w:rsidRPr="00CD2112">
        <w:rPr>
          <w:rFonts w:ascii="Times New Roman" w:hAnsi="Times New Roman" w:cs="Times New Roman"/>
          <w:sz w:val="28"/>
          <w:szCs w:val="28"/>
        </w:rPr>
        <w:t xml:space="preserve"> вестник</w:t>
      </w:r>
      <w:r w:rsidR="00401C8C">
        <w:rPr>
          <w:rFonts w:ascii="Times New Roman" w:hAnsi="Times New Roman" w:cs="Times New Roman"/>
          <w:sz w:val="28"/>
          <w:szCs w:val="28"/>
        </w:rPr>
        <w:t>»</w:t>
      </w:r>
      <w:r w:rsidRPr="00CD2112">
        <w:rPr>
          <w:rFonts w:ascii="Times New Roman" w:hAnsi="Times New Roman" w:cs="Times New Roman"/>
          <w:sz w:val="28"/>
          <w:szCs w:val="28"/>
        </w:rPr>
        <w:t>.</w:t>
      </w:r>
    </w:p>
    <w:p w:rsidR="00CD2112" w:rsidRPr="00CD2112" w:rsidRDefault="00CD2112" w:rsidP="00CD2112">
      <w:pPr>
        <w:pStyle w:val="ac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CD2112"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Pr="00CD2112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CD2112">
        <w:rPr>
          <w:rFonts w:ascii="Times New Roman" w:hAnsi="Times New Roman" w:cs="Times New Roman"/>
          <w:sz w:val="28"/>
          <w:szCs w:val="28"/>
        </w:rPr>
        <w:t xml:space="preserve"> выполнением постановления возложить на заместителя главы города </w:t>
      </w:r>
      <w:proofErr w:type="spellStart"/>
      <w:r w:rsidRPr="00CD2112">
        <w:rPr>
          <w:rFonts w:ascii="Times New Roman" w:hAnsi="Times New Roman" w:cs="Times New Roman"/>
          <w:sz w:val="28"/>
          <w:szCs w:val="28"/>
        </w:rPr>
        <w:t>Покачи</w:t>
      </w:r>
      <w:proofErr w:type="spellEnd"/>
      <w:r w:rsidRPr="00CD2112">
        <w:rPr>
          <w:rFonts w:ascii="Times New Roman" w:hAnsi="Times New Roman" w:cs="Times New Roman"/>
          <w:sz w:val="28"/>
          <w:szCs w:val="28"/>
        </w:rPr>
        <w:t xml:space="preserve"> Г.Д. Гвоздь.</w:t>
      </w:r>
    </w:p>
    <w:p w:rsidR="0088691B" w:rsidRPr="00CD2112" w:rsidRDefault="0088691B" w:rsidP="00CD2112">
      <w:pPr>
        <w:pStyle w:val="ac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D2112" w:rsidRDefault="00CD2112" w:rsidP="00CD2112">
      <w:pPr>
        <w:pStyle w:val="ac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CD2112" w:rsidRDefault="00CD2112" w:rsidP="00CD2112">
      <w:pPr>
        <w:pStyle w:val="ac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2F544E" w:rsidRPr="00CD2112" w:rsidRDefault="00796553" w:rsidP="00CD2112">
      <w:pPr>
        <w:pStyle w:val="ac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Глава города </w:t>
      </w:r>
      <w:proofErr w:type="spellStart"/>
      <w:r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Покачи</w:t>
      </w:r>
      <w:proofErr w:type="spellEnd"/>
      <w:r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="0088691B"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</w:t>
      </w:r>
      <w:r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ab/>
      </w:r>
      <w:r w:rsidR="0088691B"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      </w:t>
      </w:r>
      <w:r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</w:t>
      </w:r>
      <w:r w:rsidR="005A6246" w:rsidRPr="00CD2112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В.И. Степура</w:t>
      </w:r>
    </w:p>
    <w:p w:rsidR="00EE1006" w:rsidRPr="00CD2112" w:rsidRDefault="00EE1006" w:rsidP="00CD2112">
      <w:pPr>
        <w:pStyle w:val="ac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CD2112" w:rsidRDefault="006F1B1B" w:rsidP="00CD2112">
      <w:pPr>
        <w:pStyle w:val="ac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F1B1B" w:rsidRPr="0088691B" w:rsidRDefault="006F1B1B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77B86" w:rsidRDefault="00677B86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77B86" w:rsidRDefault="00677B86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77B86" w:rsidRDefault="00677B86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77B86" w:rsidRDefault="00677B86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77B86" w:rsidRDefault="00677B86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77B86" w:rsidRDefault="00677B86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77B86" w:rsidRDefault="00677B86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677B86" w:rsidRDefault="00677B86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</w:p>
    <w:p w:rsidR="00263913" w:rsidRPr="000B6B1D" w:rsidRDefault="00263913" w:rsidP="00EE1006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B6B1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Приложение </w:t>
      </w:r>
    </w:p>
    <w:p w:rsidR="00263913" w:rsidRPr="000B6B1D" w:rsidRDefault="00263913" w:rsidP="0026391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B6B1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к постановлению </w:t>
      </w:r>
    </w:p>
    <w:p w:rsidR="00263913" w:rsidRPr="000B6B1D" w:rsidRDefault="00263913" w:rsidP="0026391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eastAsia="Times New Roman" w:hAnsi="Times New Roman" w:cs="Times New Roman"/>
          <w:sz w:val="24"/>
          <w:szCs w:val="24"/>
          <w:lang w:eastAsia="ar-SA"/>
        </w:rPr>
      </w:pPr>
      <w:r w:rsidRPr="000B6B1D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администрации города Покачи </w:t>
      </w:r>
    </w:p>
    <w:p w:rsidR="00263913" w:rsidRPr="000B6B1D" w:rsidRDefault="00263913" w:rsidP="00263913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eastAsia="Times New Roman" w:hAnsi="Times New Roman" w:cs="Times New Roman"/>
          <w:sz w:val="24"/>
          <w:szCs w:val="24"/>
          <w:lang w:eastAsia="ar-SA"/>
        </w:rPr>
        <w:t>от __________________№________</w:t>
      </w:r>
    </w:p>
    <w:p w:rsidR="002F544E" w:rsidRDefault="002F544E" w:rsidP="009C18B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0B6B1D" w:rsidRPr="00796553" w:rsidRDefault="000B6B1D" w:rsidP="009C18B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</w:p>
    <w:p w:rsidR="002F544E" w:rsidRPr="000B6B1D" w:rsidRDefault="002F544E" w:rsidP="009E26D7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p w:rsidR="00796553" w:rsidRPr="0088691B" w:rsidRDefault="000B6B1D" w:rsidP="00796553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>Муниципальная программа</w:t>
      </w:r>
    </w:p>
    <w:p w:rsidR="00796553" w:rsidRPr="0088691B" w:rsidRDefault="000B6B1D" w:rsidP="007B2236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>«</w:t>
      </w:r>
      <w:r w:rsidR="007B2236" w:rsidRPr="0088691B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</w:t>
      </w:r>
      <w:r w:rsidR="007B2236" w:rsidRPr="0088691B">
        <w:rPr>
          <w:rFonts w:ascii="Times New Roman" w:hAnsi="Times New Roman" w:cs="Times New Roman"/>
          <w:sz w:val="26"/>
          <w:szCs w:val="26"/>
        </w:rPr>
        <w:t>»</w:t>
      </w:r>
    </w:p>
    <w:p w:rsidR="00796553" w:rsidRPr="0088691B" w:rsidRDefault="00796553" w:rsidP="00796553">
      <w:pPr>
        <w:pStyle w:val="ConsPlusNormal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796553" w:rsidRPr="0088691B" w:rsidRDefault="00796553" w:rsidP="00935E05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802B9F">
        <w:rPr>
          <w:rFonts w:ascii="Times New Roman" w:hAnsi="Times New Roman" w:cs="Times New Roman"/>
          <w:b w:val="0"/>
          <w:sz w:val="26"/>
          <w:szCs w:val="26"/>
        </w:rPr>
        <w:t>Статья 1.</w:t>
      </w:r>
      <w:r w:rsidRPr="0088691B">
        <w:rPr>
          <w:rFonts w:ascii="Times New Roman" w:hAnsi="Times New Roman" w:cs="Times New Roman"/>
          <w:sz w:val="26"/>
          <w:szCs w:val="26"/>
        </w:rPr>
        <w:t xml:space="preserve"> Общие положения</w:t>
      </w:r>
    </w:p>
    <w:p w:rsidR="00796553" w:rsidRPr="0088691B" w:rsidRDefault="00796553" w:rsidP="0079655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476A5E" w:rsidRPr="0088691B" w:rsidRDefault="00476A5E" w:rsidP="00546EF1">
      <w:pPr>
        <w:pStyle w:val="ConsPlusNormal"/>
        <w:tabs>
          <w:tab w:val="left" w:pos="8364"/>
        </w:tabs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 xml:space="preserve">1. </w:t>
      </w:r>
      <w:proofErr w:type="gramStart"/>
      <w:r w:rsidRPr="0088691B">
        <w:rPr>
          <w:rFonts w:ascii="Times New Roman" w:hAnsi="Times New Roman" w:cs="Times New Roman"/>
          <w:sz w:val="26"/>
          <w:szCs w:val="26"/>
        </w:rPr>
        <w:t xml:space="preserve">Муниципальная программа администрации города Покачи </w:t>
      </w:r>
      <w:r w:rsidR="00557A41">
        <w:rPr>
          <w:rFonts w:ascii="Times New Roman" w:hAnsi="Times New Roman" w:cs="Times New Roman"/>
          <w:sz w:val="26"/>
          <w:szCs w:val="26"/>
        </w:rPr>
        <w:t>«</w:t>
      </w:r>
      <w:r w:rsidRPr="0088691B">
        <w:rPr>
          <w:rFonts w:ascii="Times New Roman" w:hAnsi="Times New Roman" w:cs="Times New Roman"/>
          <w:sz w:val="26"/>
          <w:szCs w:val="26"/>
        </w:rPr>
        <w:t>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</w:t>
      </w:r>
      <w:r w:rsidR="00557A41">
        <w:rPr>
          <w:rFonts w:ascii="Times New Roman" w:hAnsi="Times New Roman" w:cs="Times New Roman"/>
          <w:sz w:val="26"/>
          <w:szCs w:val="26"/>
        </w:rPr>
        <w:t>»</w:t>
      </w:r>
      <w:r w:rsidRPr="0088691B">
        <w:rPr>
          <w:rFonts w:ascii="Times New Roman" w:hAnsi="Times New Roman" w:cs="Times New Roman"/>
          <w:sz w:val="26"/>
          <w:szCs w:val="26"/>
        </w:rPr>
        <w:t xml:space="preserve"> (далее - муниципальная программа) разработана в целях реализации основных положений </w:t>
      </w:r>
      <w:hyperlink r:id="rId17" w:history="1">
        <w:r w:rsidRPr="0088691B">
          <w:rPr>
            <w:rFonts w:ascii="Times New Roman" w:hAnsi="Times New Roman" w:cs="Times New Roman"/>
            <w:sz w:val="26"/>
            <w:szCs w:val="26"/>
          </w:rPr>
          <w:t>Указа</w:t>
        </w:r>
      </w:hyperlink>
      <w:r w:rsidRPr="0088691B">
        <w:rPr>
          <w:rFonts w:ascii="Times New Roman" w:hAnsi="Times New Roman" w:cs="Times New Roman"/>
          <w:sz w:val="26"/>
          <w:szCs w:val="26"/>
        </w:rPr>
        <w:t xml:space="preserve"> Президента Российской Федерации от 07.05.2018 </w:t>
      </w:r>
      <w:r w:rsidR="0096539D">
        <w:rPr>
          <w:rFonts w:ascii="Times New Roman" w:hAnsi="Times New Roman" w:cs="Times New Roman"/>
          <w:sz w:val="26"/>
          <w:szCs w:val="26"/>
        </w:rPr>
        <w:t>№</w:t>
      </w:r>
      <w:r w:rsidRPr="0088691B">
        <w:rPr>
          <w:rFonts w:ascii="Times New Roman" w:hAnsi="Times New Roman" w:cs="Times New Roman"/>
          <w:sz w:val="26"/>
          <w:szCs w:val="26"/>
        </w:rPr>
        <w:t xml:space="preserve"> 204 </w:t>
      </w:r>
      <w:r w:rsidR="00557A41">
        <w:rPr>
          <w:rFonts w:ascii="Times New Roman" w:hAnsi="Times New Roman" w:cs="Times New Roman"/>
          <w:sz w:val="26"/>
          <w:szCs w:val="26"/>
        </w:rPr>
        <w:t>«</w:t>
      </w:r>
      <w:r w:rsidRPr="0088691B">
        <w:rPr>
          <w:rFonts w:ascii="Times New Roman" w:hAnsi="Times New Roman" w:cs="Times New Roman"/>
          <w:sz w:val="26"/>
          <w:szCs w:val="26"/>
        </w:rPr>
        <w:t>О национальных целях и стратегических задачах развития Российской Федерации на период до 2024 года</w:t>
      </w:r>
      <w:r w:rsidR="00557A41">
        <w:rPr>
          <w:rFonts w:ascii="Times New Roman" w:hAnsi="Times New Roman" w:cs="Times New Roman"/>
          <w:sz w:val="26"/>
          <w:szCs w:val="26"/>
        </w:rPr>
        <w:t>»</w:t>
      </w:r>
      <w:r w:rsidRPr="0088691B">
        <w:rPr>
          <w:rFonts w:ascii="Times New Roman" w:hAnsi="Times New Roman" w:cs="Times New Roman"/>
          <w:sz w:val="26"/>
          <w:szCs w:val="26"/>
        </w:rPr>
        <w:t>, в соответствии с приоритетами стратегического развития в соответствующих</w:t>
      </w:r>
      <w:proofErr w:type="gramEnd"/>
      <w:r w:rsidRPr="0088691B">
        <w:rPr>
          <w:rFonts w:ascii="Times New Roman" w:hAnsi="Times New Roman" w:cs="Times New Roman"/>
          <w:sz w:val="26"/>
          <w:szCs w:val="26"/>
        </w:rPr>
        <w:t xml:space="preserve"> </w:t>
      </w:r>
      <w:proofErr w:type="gramStart"/>
      <w:r w:rsidRPr="0088691B">
        <w:rPr>
          <w:rFonts w:ascii="Times New Roman" w:hAnsi="Times New Roman" w:cs="Times New Roman"/>
          <w:sz w:val="26"/>
          <w:szCs w:val="26"/>
        </w:rPr>
        <w:t xml:space="preserve">сферах деятельности, определенными в посланиях Президента Российской Федерации, государственных программах Российской Федерации, </w:t>
      </w:r>
      <w:hyperlink r:id="rId18" w:history="1">
        <w:r w:rsidRPr="0088691B">
          <w:rPr>
            <w:rFonts w:ascii="Times New Roman" w:hAnsi="Times New Roman" w:cs="Times New Roman"/>
            <w:sz w:val="26"/>
            <w:szCs w:val="26"/>
          </w:rPr>
          <w:t>Стратегии</w:t>
        </w:r>
      </w:hyperlink>
      <w:r w:rsidRPr="0088691B">
        <w:rPr>
          <w:rFonts w:ascii="Times New Roman" w:hAnsi="Times New Roman" w:cs="Times New Roman"/>
          <w:sz w:val="26"/>
          <w:szCs w:val="26"/>
        </w:rPr>
        <w:t xml:space="preserve"> социально-экономического развития Ханты-Мансийского автономного округа - Югры до 2030 года, утвержденной распоряжением Правительства Ханты-Мансийского автономного округа - Югры от 22.03.2013 N 101-рп, отраслевых стратегиях и других документах стратегического планирования Российской Федерации и Ханты-Мансийского автономного округа - Югры, </w:t>
      </w:r>
      <w:hyperlink r:id="rId19" w:history="1">
        <w:r w:rsidRPr="0088691B">
          <w:rPr>
            <w:rFonts w:ascii="Times New Roman" w:hAnsi="Times New Roman" w:cs="Times New Roman"/>
            <w:sz w:val="26"/>
            <w:szCs w:val="26"/>
          </w:rPr>
          <w:t>Стратеги</w:t>
        </w:r>
        <w:r w:rsidR="0096539D">
          <w:rPr>
            <w:rFonts w:ascii="Times New Roman" w:hAnsi="Times New Roman" w:cs="Times New Roman"/>
            <w:sz w:val="26"/>
            <w:szCs w:val="26"/>
          </w:rPr>
          <w:t>и</w:t>
        </w:r>
      </w:hyperlink>
      <w:r w:rsidRPr="0088691B">
        <w:rPr>
          <w:rFonts w:ascii="Times New Roman" w:hAnsi="Times New Roman" w:cs="Times New Roman"/>
          <w:sz w:val="26"/>
          <w:szCs w:val="26"/>
        </w:rPr>
        <w:t xml:space="preserve"> социально-экономического развития города Покачи до 2030 года, утвержденной решением Думы города Покачи</w:t>
      </w:r>
      <w:proofErr w:type="gramEnd"/>
      <w:r w:rsidRPr="0088691B">
        <w:rPr>
          <w:rFonts w:ascii="Times New Roman" w:hAnsi="Times New Roman" w:cs="Times New Roman"/>
          <w:sz w:val="26"/>
          <w:szCs w:val="26"/>
        </w:rPr>
        <w:t xml:space="preserve"> от 17.12.2018 </w:t>
      </w:r>
      <w:r w:rsidR="0096539D">
        <w:rPr>
          <w:rFonts w:ascii="Times New Roman" w:hAnsi="Times New Roman" w:cs="Times New Roman"/>
          <w:sz w:val="26"/>
          <w:szCs w:val="26"/>
        </w:rPr>
        <w:t>№</w:t>
      </w:r>
      <w:r w:rsidRPr="0088691B">
        <w:rPr>
          <w:rFonts w:ascii="Times New Roman" w:hAnsi="Times New Roman" w:cs="Times New Roman"/>
          <w:sz w:val="26"/>
          <w:szCs w:val="26"/>
        </w:rPr>
        <w:t xml:space="preserve"> 110 (далее - стратегия).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 xml:space="preserve">2. Государственная социальная политика в отношении инвалидов направлена на обеспечение им равных с другими гражданами возможностей в реализации гражданских, экономических, политических и других прав и свобод, предусмотренных </w:t>
      </w:r>
      <w:hyperlink r:id="rId20" w:history="1">
        <w:r w:rsidRPr="0088691B">
          <w:rPr>
            <w:rFonts w:ascii="Times New Roman" w:hAnsi="Times New Roman" w:cs="Times New Roman"/>
            <w:sz w:val="26"/>
            <w:szCs w:val="26"/>
          </w:rPr>
          <w:t>Конституцией</w:t>
        </w:r>
      </w:hyperlink>
      <w:r w:rsidRPr="0088691B">
        <w:rPr>
          <w:rFonts w:ascii="Times New Roman" w:hAnsi="Times New Roman" w:cs="Times New Roman"/>
          <w:sz w:val="26"/>
          <w:szCs w:val="26"/>
        </w:rPr>
        <w:t xml:space="preserve"> Российской Федерации, и строится в соответствии с общепризнанными принципами и нормами международного права. Создание доступной для инвалидов среды жизнедеятельности является составной частью государственной социальной политики, что подтверждено законодательством Российской Федерации.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8691B">
        <w:rPr>
          <w:rFonts w:ascii="Times New Roman" w:hAnsi="Times New Roman" w:cs="Times New Roman"/>
          <w:sz w:val="26"/>
          <w:szCs w:val="26"/>
        </w:rPr>
        <w:t xml:space="preserve">Федеральными законами от 24.11.1995 </w:t>
      </w:r>
      <w:r w:rsidR="006118E9">
        <w:rPr>
          <w:rFonts w:ascii="Times New Roman" w:hAnsi="Times New Roman" w:cs="Times New Roman"/>
          <w:sz w:val="26"/>
          <w:szCs w:val="26"/>
        </w:rPr>
        <w:t>№ 181 -ФЗ</w:t>
      </w:r>
      <w:r w:rsidRPr="0088691B">
        <w:rPr>
          <w:rFonts w:ascii="Times New Roman" w:hAnsi="Times New Roman" w:cs="Times New Roman"/>
          <w:sz w:val="26"/>
          <w:szCs w:val="26"/>
        </w:rPr>
        <w:t xml:space="preserve"> </w:t>
      </w:r>
      <w:r w:rsidR="006118E9">
        <w:rPr>
          <w:rFonts w:ascii="Times New Roman" w:hAnsi="Times New Roman" w:cs="Times New Roman"/>
          <w:sz w:val="26"/>
          <w:szCs w:val="26"/>
        </w:rPr>
        <w:t>«</w:t>
      </w:r>
      <w:r w:rsidRPr="0088691B">
        <w:rPr>
          <w:rFonts w:ascii="Times New Roman" w:hAnsi="Times New Roman" w:cs="Times New Roman"/>
          <w:sz w:val="26"/>
          <w:szCs w:val="26"/>
        </w:rPr>
        <w:t>О социальной защите инвалидов в Российской Федерации</w:t>
      </w:r>
      <w:r w:rsidR="006118E9">
        <w:rPr>
          <w:rFonts w:ascii="Times New Roman" w:hAnsi="Times New Roman" w:cs="Times New Roman"/>
          <w:sz w:val="26"/>
          <w:szCs w:val="26"/>
        </w:rPr>
        <w:t>»</w:t>
      </w:r>
      <w:r w:rsidRPr="0088691B">
        <w:rPr>
          <w:rFonts w:ascii="Times New Roman" w:hAnsi="Times New Roman" w:cs="Times New Roman"/>
          <w:sz w:val="26"/>
          <w:szCs w:val="26"/>
        </w:rPr>
        <w:t xml:space="preserve">, от 28.12.2013 </w:t>
      </w:r>
      <w:hyperlink r:id="rId21" w:history="1">
        <w:r w:rsidR="00D52A85">
          <w:rPr>
            <w:rFonts w:ascii="Times New Roman" w:hAnsi="Times New Roman" w:cs="Times New Roman"/>
            <w:sz w:val="26"/>
            <w:szCs w:val="26"/>
          </w:rPr>
          <w:t>№</w:t>
        </w:r>
        <w:r w:rsidRPr="0088691B">
          <w:rPr>
            <w:rFonts w:ascii="Times New Roman" w:hAnsi="Times New Roman" w:cs="Times New Roman"/>
            <w:sz w:val="26"/>
            <w:szCs w:val="26"/>
          </w:rPr>
          <w:t xml:space="preserve"> 442-ФЗ</w:t>
        </w:r>
      </w:hyperlink>
      <w:r w:rsidRPr="0088691B">
        <w:rPr>
          <w:rFonts w:ascii="Times New Roman" w:hAnsi="Times New Roman" w:cs="Times New Roman"/>
          <w:sz w:val="26"/>
          <w:szCs w:val="26"/>
        </w:rPr>
        <w:t xml:space="preserve"> </w:t>
      </w:r>
      <w:r w:rsidR="006118E9">
        <w:rPr>
          <w:rFonts w:ascii="Times New Roman" w:hAnsi="Times New Roman" w:cs="Times New Roman"/>
          <w:sz w:val="26"/>
          <w:szCs w:val="26"/>
        </w:rPr>
        <w:t>«</w:t>
      </w:r>
      <w:r w:rsidRPr="0088691B">
        <w:rPr>
          <w:rFonts w:ascii="Times New Roman" w:hAnsi="Times New Roman" w:cs="Times New Roman"/>
          <w:sz w:val="26"/>
          <w:szCs w:val="26"/>
        </w:rPr>
        <w:t>Об основах социального обслуживания граждан в Российской Федерации</w:t>
      </w:r>
      <w:r w:rsidR="006118E9">
        <w:rPr>
          <w:rFonts w:ascii="Times New Roman" w:hAnsi="Times New Roman" w:cs="Times New Roman"/>
          <w:sz w:val="26"/>
          <w:szCs w:val="26"/>
        </w:rPr>
        <w:t>»</w:t>
      </w:r>
      <w:r w:rsidRPr="0088691B">
        <w:rPr>
          <w:rFonts w:ascii="Times New Roman" w:hAnsi="Times New Roman" w:cs="Times New Roman"/>
          <w:sz w:val="26"/>
          <w:szCs w:val="26"/>
        </w:rPr>
        <w:t xml:space="preserve">, Градостроительным </w:t>
      </w:r>
      <w:hyperlink r:id="rId22" w:history="1">
        <w:r w:rsidRPr="0088691B">
          <w:rPr>
            <w:rFonts w:ascii="Times New Roman" w:hAnsi="Times New Roman" w:cs="Times New Roman"/>
            <w:sz w:val="26"/>
            <w:szCs w:val="26"/>
          </w:rPr>
          <w:t>кодексом</w:t>
        </w:r>
      </w:hyperlink>
      <w:r w:rsidRPr="0088691B">
        <w:rPr>
          <w:rFonts w:ascii="Times New Roman" w:hAnsi="Times New Roman" w:cs="Times New Roman"/>
          <w:sz w:val="26"/>
          <w:szCs w:val="26"/>
        </w:rPr>
        <w:t xml:space="preserve"> Российской Федерации, </w:t>
      </w:r>
      <w:hyperlink r:id="rId23" w:history="1">
        <w:r w:rsidRPr="0088691B">
          <w:rPr>
            <w:rFonts w:ascii="Times New Roman" w:hAnsi="Times New Roman" w:cs="Times New Roman"/>
            <w:sz w:val="26"/>
            <w:szCs w:val="26"/>
          </w:rPr>
          <w:t>Кодексом</w:t>
        </w:r>
      </w:hyperlink>
      <w:r w:rsidRPr="0088691B">
        <w:rPr>
          <w:rFonts w:ascii="Times New Roman" w:hAnsi="Times New Roman" w:cs="Times New Roman"/>
          <w:sz w:val="26"/>
          <w:szCs w:val="26"/>
        </w:rPr>
        <w:t xml:space="preserve"> Российской Федерации об административных правонарушениях устанавливаются обязательства органов исполнительной власти субъектов Российской Федерации, органов местного самоуправления, организаций независимо от организационно-правовых форм, по созданию условий беспрепятственного доступа инвалидов к </w:t>
      </w:r>
      <w:r w:rsidRPr="0088691B">
        <w:rPr>
          <w:rFonts w:ascii="Times New Roman" w:hAnsi="Times New Roman" w:cs="Times New Roman"/>
          <w:sz w:val="26"/>
          <w:szCs w:val="26"/>
        </w:rPr>
        <w:lastRenderedPageBreak/>
        <w:t>информации, объектам социальной</w:t>
      </w:r>
      <w:proofErr w:type="gramEnd"/>
      <w:r w:rsidRPr="0088691B">
        <w:rPr>
          <w:rFonts w:ascii="Times New Roman" w:hAnsi="Times New Roman" w:cs="Times New Roman"/>
          <w:sz w:val="26"/>
          <w:szCs w:val="26"/>
        </w:rPr>
        <w:t xml:space="preserve"> инфраструктуры, транспорту, средствам связи и информации, а также ответственность за уклонение от исполнения требований к созданию этих условий.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>В настоящей муниципальной программе рассматриваются вопросы, составляющие обеспечение доступной среды для инвалидов и других маломобильных групп населения: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>1) обеспечение органами местного самоуправления, в сфере установленных полномочий, условий доступности объектов социальной инфраструктуры для инвалидов и других маломобильных групп населения;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8691B">
        <w:rPr>
          <w:rFonts w:ascii="Times New Roman" w:hAnsi="Times New Roman" w:cs="Times New Roman"/>
          <w:sz w:val="26"/>
          <w:szCs w:val="26"/>
        </w:rPr>
        <w:t>2) обеспечение социальной адаптации и включенности инвалидов и других маломобильных групп населения в жизнь общества, в том числе в совместные с другими гражданами мероприятиями (в том числе досуговые, культурные и спортивные).</w:t>
      </w:r>
      <w:proofErr w:type="gramEnd"/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8691B">
        <w:rPr>
          <w:rFonts w:ascii="Times New Roman" w:hAnsi="Times New Roman" w:cs="Times New Roman"/>
          <w:sz w:val="26"/>
          <w:szCs w:val="26"/>
        </w:rPr>
        <w:t>Анализ доступности объектов социальной инфраструктуры в части соответствия указанных объектов требованиям доступности для инвалидов показывает, что существует потребность в оборудовании зданий и учреждений в сфере образования, культуры, физической культуры и спорта, а также помещений, в которых осуществляется предоставление муниципальных услуг пандусами, поручнями, подъемными устройствами, иными устройствами, обеспечивающими условия доступности данных объектов для инвалидов и других маломобильных групп населения.</w:t>
      </w:r>
      <w:proofErr w:type="gramEnd"/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 xml:space="preserve">Одним </w:t>
      </w:r>
      <w:proofErr w:type="gramStart"/>
      <w:r w:rsidRPr="0088691B">
        <w:rPr>
          <w:rFonts w:ascii="Times New Roman" w:hAnsi="Times New Roman" w:cs="Times New Roman"/>
          <w:sz w:val="26"/>
          <w:szCs w:val="26"/>
        </w:rPr>
        <w:t>из приоритетных направлений должно стать обеспечение доступности образовательных организаций с целью создания условий для предоставления детям-инвалидам с учетом особенностей их психофизического развития равного доступа к качественному образованию</w:t>
      </w:r>
      <w:proofErr w:type="gramEnd"/>
      <w:r w:rsidRPr="0088691B">
        <w:rPr>
          <w:rFonts w:ascii="Times New Roman" w:hAnsi="Times New Roman" w:cs="Times New Roman"/>
          <w:sz w:val="26"/>
          <w:szCs w:val="26"/>
        </w:rPr>
        <w:t xml:space="preserve">. Получение детьми-инвалидами образования является одним из основных и неотъемлемых условий их успешной социализации, обеспечения их полноценного участия в жизни общества, эффективной самореализации в различных видах профессиональной и социальной деятельности. Необходимым условием реализации данного направления является создание в обычной образовательной организации универсальной </w:t>
      </w:r>
      <w:proofErr w:type="spellStart"/>
      <w:r w:rsidRPr="0088691B">
        <w:rPr>
          <w:rFonts w:ascii="Times New Roman" w:hAnsi="Times New Roman" w:cs="Times New Roman"/>
          <w:sz w:val="26"/>
          <w:szCs w:val="26"/>
        </w:rPr>
        <w:t>безбарьерной</w:t>
      </w:r>
      <w:proofErr w:type="spellEnd"/>
      <w:r w:rsidRPr="0088691B">
        <w:rPr>
          <w:rFonts w:ascii="Times New Roman" w:hAnsi="Times New Roman" w:cs="Times New Roman"/>
          <w:sz w:val="26"/>
          <w:szCs w:val="26"/>
        </w:rPr>
        <w:t xml:space="preserve"> среды, позволяющей обеспечить полноценную интеграцию детей-инвалидов.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>Развитие спорта среди инвалидов, вовлечение их в каждодневные занятия физической культурой, является одним из основных направлений социальной реабилитации. Занятия физической культурой и спортом оказывают положительное влияние практически на все функции и системы организма, являются мощным средством профилактики заболеваний, реабилитации и социальной адаптации в повседневной жизни инвалидов.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>Участие в социокультурных мероприятиях также способствует развитию творческого потенциала людей с ограниченными возможностями и поэтому первоочередной задачей становится повышение уровня доступности для инвалидов учреждений культуры.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88691B">
        <w:rPr>
          <w:rFonts w:ascii="Times New Roman" w:hAnsi="Times New Roman" w:cs="Times New Roman"/>
          <w:sz w:val="26"/>
          <w:szCs w:val="26"/>
        </w:rPr>
        <w:t xml:space="preserve">Реализация муниципальной программы будет способствовать последовательному качественному повышению уровня жизни лиц с ограниченными возможностями, обеспечению конституционных прав, гарантий и удовлетворению жизненно важных и необходимых потребностей инвалидов, улучшению положения инвалидов с учетом социально-экономической ситуации, созданию условий для интеграции инвалидов в общество путем формирования новой и адаптации сложившейся общественной и социальной инфраструктуры, </w:t>
      </w:r>
      <w:r w:rsidRPr="0088691B">
        <w:rPr>
          <w:rFonts w:ascii="Times New Roman" w:hAnsi="Times New Roman" w:cs="Times New Roman"/>
          <w:sz w:val="26"/>
          <w:szCs w:val="26"/>
        </w:rPr>
        <w:lastRenderedPageBreak/>
        <w:t>привлечению большего внимания к проблемам инвалидов, повышению социальной активности и</w:t>
      </w:r>
      <w:proofErr w:type="gramEnd"/>
      <w:r w:rsidRPr="0088691B">
        <w:rPr>
          <w:rFonts w:ascii="Times New Roman" w:hAnsi="Times New Roman" w:cs="Times New Roman"/>
          <w:sz w:val="26"/>
          <w:szCs w:val="26"/>
        </w:rPr>
        <w:t xml:space="preserve"> независимости инвалидов.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>Реализация мероприятий муниципальной программы позволит повысить качество и объем услуг по интеграции инвалидов в общество, включая реализацию мероприятий по обеспечению для инвалидов беспрепятственного доступа к объектам социальной инфраструктуры города, проведение культурно-досуговых и спортивных мероприятий с привлечением лиц с ограниченными возможностями.</w:t>
      </w:r>
    </w:p>
    <w:p w:rsidR="00476A5E" w:rsidRPr="0088691B" w:rsidRDefault="00476A5E" w:rsidP="0088691B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88691B">
        <w:rPr>
          <w:rFonts w:ascii="Times New Roman" w:hAnsi="Times New Roman" w:cs="Times New Roman"/>
          <w:sz w:val="26"/>
          <w:szCs w:val="26"/>
        </w:rPr>
        <w:t xml:space="preserve">Уровень доверия к органам власти создаст возможности для инвалидов и маломобильных групп населения развивать и использовать свой творческий, художественный и интеллектуальный потенциал, развивать партнерские отношения с негосударственными организациями в сфере социальной интеграции инвалидов и других лиц с ограничениями жизнедеятельности </w:t>
      </w:r>
    </w:p>
    <w:p w:rsidR="00796553" w:rsidRPr="0088691B" w:rsidRDefault="00796553" w:rsidP="0079655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96553" w:rsidRPr="00983548" w:rsidRDefault="00796553" w:rsidP="00935E05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802B9F">
        <w:rPr>
          <w:rFonts w:ascii="Times New Roman" w:hAnsi="Times New Roman" w:cs="Times New Roman"/>
          <w:b w:val="0"/>
          <w:sz w:val="26"/>
          <w:szCs w:val="26"/>
        </w:rPr>
        <w:t>Статья 2</w:t>
      </w:r>
      <w:r w:rsidRPr="00983548">
        <w:rPr>
          <w:rFonts w:ascii="Times New Roman" w:hAnsi="Times New Roman" w:cs="Times New Roman"/>
          <w:sz w:val="26"/>
          <w:szCs w:val="26"/>
        </w:rPr>
        <w:t>. Структура муниципальной программы</w:t>
      </w:r>
    </w:p>
    <w:p w:rsidR="00796553" w:rsidRPr="00983548" w:rsidRDefault="00796553" w:rsidP="0079655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96553" w:rsidRPr="003E4D2F" w:rsidRDefault="00796553" w:rsidP="00796553">
      <w:pPr>
        <w:pStyle w:val="ConsPlusTitle"/>
        <w:jc w:val="center"/>
        <w:outlineLvl w:val="2"/>
        <w:rPr>
          <w:rFonts w:ascii="Times New Roman" w:hAnsi="Times New Roman" w:cs="Times New Roman"/>
          <w:sz w:val="26"/>
          <w:szCs w:val="26"/>
        </w:rPr>
      </w:pPr>
      <w:r w:rsidRPr="003E4D2F">
        <w:rPr>
          <w:rFonts w:ascii="Times New Roman" w:hAnsi="Times New Roman" w:cs="Times New Roman"/>
          <w:sz w:val="26"/>
          <w:szCs w:val="26"/>
        </w:rPr>
        <w:t>Паспорт муниципальной программы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nil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2268"/>
        <w:gridCol w:w="6180"/>
      </w:tblGrid>
      <w:tr w:rsidR="001232CA" w:rsidRPr="001232CA" w:rsidTr="00AF5CE9">
        <w:tc>
          <w:tcPr>
            <w:tcW w:w="624" w:type="dxa"/>
            <w:tcBorders>
              <w:bottom w:val="nil"/>
            </w:tcBorders>
          </w:tcPr>
          <w:p w:rsidR="001232CA" w:rsidRPr="001232CA" w:rsidRDefault="001232CA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t>1</w:t>
            </w:r>
          </w:p>
        </w:tc>
        <w:tc>
          <w:tcPr>
            <w:tcW w:w="2268" w:type="dxa"/>
            <w:tcBorders>
              <w:bottom w:val="nil"/>
            </w:tcBorders>
          </w:tcPr>
          <w:p w:rsidR="001232CA" w:rsidRPr="00BD23CE" w:rsidRDefault="001232CA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Наименование муниципальной программы</w:t>
            </w:r>
          </w:p>
        </w:tc>
        <w:tc>
          <w:tcPr>
            <w:tcW w:w="6180" w:type="dxa"/>
            <w:tcBorders>
              <w:bottom w:val="nil"/>
            </w:tcBorders>
          </w:tcPr>
          <w:p w:rsidR="001232CA" w:rsidRPr="00BD23CE" w:rsidRDefault="001232CA" w:rsidP="001232C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«Формирование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Покачи»</w:t>
            </w:r>
          </w:p>
        </w:tc>
      </w:tr>
      <w:tr w:rsidR="006118E9" w:rsidRPr="001232CA" w:rsidTr="006118E9">
        <w:trPr>
          <w:trHeight w:val="17"/>
        </w:trPr>
        <w:tc>
          <w:tcPr>
            <w:tcW w:w="624" w:type="dxa"/>
            <w:tcBorders>
              <w:bottom w:val="nil"/>
            </w:tcBorders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68" w:type="dxa"/>
            <w:tcBorders>
              <w:bottom w:val="nil"/>
            </w:tcBorders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6180" w:type="dxa"/>
            <w:tcBorders>
              <w:bottom w:val="nil"/>
            </w:tcBorders>
          </w:tcPr>
          <w:p w:rsidR="006118E9" w:rsidRPr="00BD23CE" w:rsidRDefault="006118E9" w:rsidP="0082346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2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Дата утверждения муниципальной программы (наименование и номер соответствующего нормативного правового акта)</w:t>
            </w:r>
          </w:p>
        </w:tc>
        <w:tc>
          <w:tcPr>
            <w:tcW w:w="6180" w:type="dxa"/>
          </w:tcPr>
          <w:p w:rsidR="006118E9" w:rsidRPr="00BD23CE" w:rsidRDefault="006118E9" w:rsidP="00525D67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 xml:space="preserve">Постановление администрации города Покачи от 12.10.2018 </w:t>
            </w:r>
            <w:r w:rsidR="00525D67" w:rsidRPr="00802B9F">
              <w:rPr>
                <w:rFonts w:ascii="Times New Roman" w:hAnsi="Times New Roman" w:cs="Times New Roman"/>
                <w:sz w:val="26"/>
                <w:szCs w:val="26"/>
              </w:rPr>
              <w:t>№</w:t>
            </w: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 xml:space="preserve"> 1017 «Об утверждении муниципальной программы «Формирование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Покачи»</w:t>
            </w: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t>3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Ответственный исполнитель муниц</w:t>
            </w: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ипальной программы</w:t>
            </w:r>
          </w:p>
        </w:tc>
        <w:tc>
          <w:tcPr>
            <w:tcW w:w="6180" w:type="dxa"/>
          </w:tcPr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Отдел по социальным вопросам и связям с общественностью администрации города Покачи</w:t>
            </w: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t>4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Соисполнители муниципальной программы</w:t>
            </w:r>
          </w:p>
        </w:tc>
        <w:tc>
          <w:tcPr>
            <w:tcW w:w="6180" w:type="dxa"/>
          </w:tcPr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t>5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Цель муниципальной программы</w:t>
            </w:r>
          </w:p>
        </w:tc>
        <w:tc>
          <w:tcPr>
            <w:tcW w:w="6180" w:type="dxa"/>
          </w:tcPr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Обеспечение беспрепятственного доступа инвалидов и других маломобильных групп населения к объектам социальной инфраструктуры муниципального образования город Покачи</w:t>
            </w: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t>6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 xml:space="preserve">Задачи муниципальной </w:t>
            </w:r>
            <w:r w:rsidRPr="00BD23CE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программы</w:t>
            </w:r>
          </w:p>
        </w:tc>
        <w:tc>
          <w:tcPr>
            <w:tcW w:w="6180" w:type="dxa"/>
          </w:tcPr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 xml:space="preserve">1. Формирование условий для беспрепятственного доступа инвалидов и других маломобильных групп </w:t>
            </w:r>
            <w:r w:rsidRPr="00802B9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населения к приоритетным объектам и услугам в приоритетных сферах жизнедеятельности инвалидов и других маломобильных групп населения города Покачи.</w:t>
            </w:r>
          </w:p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2. Социальная адаптация инвалидов и других маломобильных групп населения на территории города Покачи.</w:t>
            </w: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7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Подпрограммы или основные мероприя</w:t>
            </w: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тия</w:t>
            </w:r>
          </w:p>
        </w:tc>
        <w:tc>
          <w:tcPr>
            <w:tcW w:w="6180" w:type="dxa"/>
          </w:tcPr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1. 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города Покачи.</w:t>
            </w:r>
          </w:p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2. Выявление и устранение барьеров, препятствующих трудоустройству инвалидов, проживающих в муниципальном образовании город Покачи.</w:t>
            </w: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t>8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Портфели проектов, проекты автономного округа, реализуемые через муниципальную программу, в том числе направленные на реализацию национальных проектов (программ) Российской Федерации, параметры их финансо</w:t>
            </w: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вого обеспечения</w:t>
            </w:r>
          </w:p>
        </w:tc>
        <w:tc>
          <w:tcPr>
            <w:tcW w:w="6180" w:type="dxa"/>
          </w:tcPr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Отсутствуют</w:t>
            </w: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Целевые показатели муниципальной программы</w:t>
            </w:r>
          </w:p>
        </w:tc>
        <w:tc>
          <w:tcPr>
            <w:tcW w:w="6180" w:type="dxa"/>
          </w:tcPr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1. Увеличение доли объектов, на которых обеспечиваются условия доступности для инвалидов и маломобильных групп населения в общем количестве учреждений культуры и спорта города Покачи с 22 до 100%.</w:t>
            </w:r>
          </w:p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2. Увеличение доли объектов, на которых обеспечиваются условия доступности для инвалидов и маломобильных групп населения в общем количестве образовательных учреждений города Покачи с 26 до 100%.</w:t>
            </w:r>
          </w:p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 xml:space="preserve">3. Увеличение доли объектов социальной сферы города Покачи по исполнению квоты для </w:t>
            </w:r>
            <w:r w:rsidRPr="00802B9F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трудоустройства инвалидов (с учетом заявленных вакансий) с 82 до 100%.</w:t>
            </w: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10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Сроки реализации муниципальной программы (разрабатывается на срок от трех лет)</w:t>
            </w:r>
          </w:p>
        </w:tc>
        <w:tc>
          <w:tcPr>
            <w:tcW w:w="6180" w:type="dxa"/>
          </w:tcPr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2019 - 2030 годы</w:t>
            </w:r>
          </w:p>
        </w:tc>
      </w:tr>
      <w:tr w:rsidR="006118E9" w:rsidRPr="001232CA" w:rsidTr="00AF5CE9">
        <w:tc>
          <w:tcPr>
            <w:tcW w:w="624" w:type="dxa"/>
            <w:tcBorders>
              <w:bottom w:val="nil"/>
            </w:tcBorders>
          </w:tcPr>
          <w:p w:rsidR="006118E9" w:rsidRPr="001232CA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t>11</w:t>
            </w:r>
          </w:p>
        </w:tc>
        <w:tc>
          <w:tcPr>
            <w:tcW w:w="2268" w:type="dxa"/>
            <w:tcBorders>
              <w:bottom w:val="nil"/>
            </w:tcBorders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Параметры финансового обеспечения муниципал</w:t>
            </w: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ьной программы</w:t>
            </w:r>
          </w:p>
        </w:tc>
        <w:tc>
          <w:tcPr>
            <w:tcW w:w="6180" w:type="dxa"/>
            <w:tcBorders>
              <w:bottom w:val="nil"/>
            </w:tcBorders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 xml:space="preserve">Общий объем финансирования 927 502,80 рубля, в </w:t>
            </w:r>
            <w:proofErr w:type="spellStart"/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т.ч</w:t>
            </w:r>
            <w:proofErr w:type="spellEnd"/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. по годам: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2019 год - 203 302,80 рубля;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2020 год - 63 000,00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2021 год - 563 000,00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2022 год - 63 600,00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2023 год - 34 600,00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2024 год - 0,00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2025 год - 0,00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2026 год - 0,00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2027 год - 0,00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2028 год - 0,00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2029 год - 0,00 рублей;</w:t>
            </w:r>
          </w:p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2030 год - 0,00 рублей</w:t>
            </w:r>
          </w:p>
        </w:tc>
      </w:tr>
      <w:tr w:rsidR="006118E9" w:rsidRPr="001232CA" w:rsidTr="00823461">
        <w:trPr>
          <w:trHeight w:val="14"/>
        </w:trPr>
        <w:tc>
          <w:tcPr>
            <w:tcW w:w="9072" w:type="dxa"/>
            <w:gridSpan w:val="3"/>
            <w:tcBorders>
              <w:top w:val="nil"/>
            </w:tcBorders>
          </w:tcPr>
          <w:p w:rsidR="006118E9" w:rsidRPr="00BD23CE" w:rsidRDefault="006118E9" w:rsidP="00823461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1232CA">
              <w:rPr>
                <w:rFonts w:ascii="Times New Roman" w:hAnsi="Times New Roman" w:cs="Times New Roman"/>
                <w:sz w:val="26"/>
                <w:szCs w:val="26"/>
              </w:rPr>
              <w:t>12</w:t>
            </w:r>
          </w:p>
        </w:tc>
        <w:tc>
          <w:tcPr>
            <w:tcW w:w="2268" w:type="dxa"/>
          </w:tcPr>
          <w:p w:rsidR="006118E9" w:rsidRPr="00BD23CE" w:rsidRDefault="006118E9" w:rsidP="00AF5CE9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BD23CE">
              <w:rPr>
                <w:rFonts w:ascii="Times New Roman" w:hAnsi="Times New Roman" w:cs="Times New Roman"/>
                <w:sz w:val="26"/>
                <w:szCs w:val="26"/>
              </w:rPr>
              <w:t>Направление Стратегии социально-экономического развития города Покачи до 2030 года</w:t>
            </w:r>
          </w:p>
        </w:tc>
        <w:tc>
          <w:tcPr>
            <w:tcW w:w="6180" w:type="dxa"/>
          </w:tcPr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Направления:</w:t>
            </w:r>
          </w:p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1) инфраструктурное развитие территории в сфере коммунального, дорожного хозяйства, электроэнергетики и связи;</w:t>
            </w:r>
          </w:p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hyperlink r:id="rId24" w:history="1">
              <w:r w:rsidRPr="00802B9F">
                <w:rPr>
                  <w:rFonts w:ascii="Times New Roman" w:hAnsi="Times New Roman" w:cs="Times New Roman"/>
                  <w:sz w:val="26"/>
                  <w:szCs w:val="26"/>
                </w:rPr>
                <w:t>пункт 1 части 3 статьи 4</w:t>
              </w:r>
            </w:hyperlink>
            <w:r w:rsidRPr="00802B9F">
              <w:rPr>
                <w:rFonts w:ascii="Times New Roman" w:hAnsi="Times New Roman" w:cs="Times New Roman"/>
                <w:sz w:val="26"/>
                <w:szCs w:val="26"/>
              </w:rPr>
              <w:t xml:space="preserve"> Стратегии)</w:t>
            </w:r>
          </w:p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2) обеспечение населения города благоустроенным жильем и повышение инфраструктурной обеспеченности.</w:t>
            </w:r>
          </w:p>
          <w:p w:rsidR="006118E9" w:rsidRPr="00BD23CE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sz w:val="26"/>
                <w:szCs w:val="26"/>
              </w:rPr>
              <w:t>(</w:t>
            </w:r>
            <w:hyperlink r:id="rId25" w:history="1">
              <w:r w:rsidRPr="00802B9F">
                <w:rPr>
                  <w:rFonts w:ascii="Times New Roman" w:hAnsi="Times New Roman" w:cs="Times New Roman"/>
                  <w:sz w:val="26"/>
                  <w:szCs w:val="26"/>
                </w:rPr>
                <w:t>пункт 7 части 4 статьи 4</w:t>
              </w:r>
            </w:hyperlink>
            <w:r w:rsidRPr="00802B9F">
              <w:rPr>
                <w:rFonts w:ascii="Times New Roman" w:hAnsi="Times New Roman" w:cs="Times New Roman"/>
                <w:sz w:val="26"/>
                <w:szCs w:val="26"/>
              </w:rPr>
              <w:t xml:space="preserve"> Стратегии)</w:t>
            </w:r>
          </w:p>
        </w:tc>
      </w:tr>
      <w:tr w:rsidR="006118E9" w:rsidRPr="001232CA" w:rsidTr="00AF5CE9">
        <w:tblPrEx>
          <w:tblBorders>
            <w:insideH w:val="single" w:sz="4" w:space="0" w:color="auto"/>
          </w:tblBorders>
        </w:tblPrEx>
        <w:tc>
          <w:tcPr>
            <w:tcW w:w="624" w:type="dxa"/>
          </w:tcPr>
          <w:p w:rsidR="006118E9" w:rsidRPr="001232CA" w:rsidRDefault="006118E9" w:rsidP="00AF5CE9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13</w:t>
            </w:r>
          </w:p>
        </w:tc>
        <w:tc>
          <w:tcPr>
            <w:tcW w:w="2268" w:type="dxa"/>
          </w:tcPr>
          <w:p w:rsidR="006118E9" w:rsidRPr="00BD23CE" w:rsidRDefault="006118E9" w:rsidP="001232CA">
            <w:pPr>
              <w:pStyle w:val="1"/>
              <w:keepNext w:val="0"/>
              <w:autoSpaceDE w:val="0"/>
              <w:autoSpaceDN w:val="0"/>
              <w:adjustRightInd w:val="0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6"/>
                <w:szCs w:val="26"/>
              </w:rPr>
            </w:pPr>
            <w:r w:rsidRPr="00BD23CE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6"/>
                <w:szCs w:val="26"/>
              </w:rPr>
              <w:t>Объем налоговых расходов</w:t>
            </w:r>
          </w:p>
          <w:p w:rsidR="006118E9" w:rsidRPr="00BD23CE" w:rsidRDefault="006118E9" w:rsidP="001232CA">
            <w:pPr>
              <w:pStyle w:val="1"/>
              <w:keepNext w:val="0"/>
              <w:autoSpaceDE w:val="0"/>
              <w:autoSpaceDN w:val="0"/>
              <w:adjustRightInd w:val="0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6"/>
                <w:szCs w:val="26"/>
              </w:rPr>
            </w:pPr>
            <w:r w:rsidRPr="00BD23CE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6"/>
                <w:szCs w:val="26"/>
              </w:rPr>
              <w:t>муниципального образования</w:t>
            </w:r>
          </w:p>
          <w:p w:rsidR="006118E9" w:rsidRPr="00BD23CE" w:rsidRDefault="006118E9" w:rsidP="001232CA">
            <w:pPr>
              <w:pStyle w:val="1"/>
              <w:keepNext w:val="0"/>
              <w:autoSpaceDE w:val="0"/>
              <w:autoSpaceDN w:val="0"/>
              <w:adjustRightInd w:val="0"/>
              <w:spacing w:before="0" w:line="240" w:lineRule="auto"/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6"/>
                <w:szCs w:val="26"/>
              </w:rPr>
            </w:pPr>
            <w:proofErr w:type="gramStart"/>
            <w:r w:rsidRPr="00BD23CE">
              <w:rPr>
                <w:rFonts w:ascii="Times New Roman" w:eastAsia="Times New Roman" w:hAnsi="Times New Roman" w:cs="Times New Roman"/>
                <w:b w:val="0"/>
                <w:bCs w:val="0"/>
                <w:color w:val="auto"/>
                <w:sz w:val="26"/>
                <w:szCs w:val="26"/>
              </w:rPr>
              <w:t>(с расшифровкой по годам реализации</w:t>
            </w:r>
            <w:proofErr w:type="gramEnd"/>
          </w:p>
          <w:p w:rsidR="006118E9" w:rsidRPr="00BD23CE" w:rsidRDefault="006118E9" w:rsidP="001232CA">
            <w:pPr>
              <w:pStyle w:val="ConsPlusNormal"/>
              <w:rPr>
                <w:rFonts w:ascii="Times New Roman" w:hAnsi="Times New Roman" w:cs="Times New Roman"/>
                <w:sz w:val="26"/>
                <w:szCs w:val="26"/>
              </w:rPr>
            </w:pPr>
            <w:r w:rsidRPr="00802B9F">
              <w:rPr>
                <w:rFonts w:ascii="Times New Roman" w:hAnsi="Times New Roman" w:cs="Times New Roman"/>
                <w:bCs/>
                <w:sz w:val="26"/>
                <w:szCs w:val="26"/>
              </w:rPr>
              <w:t>муниципальной программы)</w:t>
            </w:r>
          </w:p>
        </w:tc>
        <w:tc>
          <w:tcPr>
            <w:tcW w:w="6180" w:type="dxa"/>
          </w:tcPr>
          <w:p w:rsidR="006118E9" w:rsidRPr="00BD23CE" w:rsidRDefault="00410401" w:rsidP="001232CA">
            <w:pPr>
              <w:pStyle w:val="ConsPlusNormal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0,0 рублей</w:t>
            </w:r>
          </w:p>
        </w:tc>
      </w:tr>
    </w:tbl>
    <w:p w:rsidR="00935E05" w:rsidRDefault="00935E05" w:rsidP="00796553">
      <w:pPr>
        <w:pStyle w:val="ConsPlusTitle"/>
        <w:ind w:firstLine="540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796553" w:rsidRPr="00604A66" w:rsidRDefault="00357DB4" w:rsidP="00935E05">
      <w:pPr>
        <w:pStyle w:val="ConsPlusTitle"/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802B9F">
        <w:rPr>
          <w:rFonts w:ascii="Times New Roman" w:hAnsi="Times New Roman" w:cs="Times New Roman"/>
          <w:b w:val="0"/>
          <w:sz w:val="26"/>
          <w:szCs w:val="26"/>
        </w:rPr>
        <w:t>Статья 3</w:t>
      </w:r>
      <w:r w:rsidR="00796553" w:rsidRPr="00802B9F">
        <w:rPr>
          <w:rFonts w:ascii="Times New Roman" w:hAnsi="Times New Roman" w:cs="Times New Roman"/>
          <w:b w:val="0"/>
          <w:sz w:val="26"/>
          <w:szCs w:val="26"/>
        </w:rPr>
        <w:t>.</w:t>
      </w:r>
      <w:r w:rsidR="00796553" w:rsidRPr="00604A66">
        <w:rPr>
          <w:rFonts w:ascii="Times New Roman" w:hAnsi="Times New Roman" w:cs="Times New Roman"/>
          <w:sz w:val="26"/>
          <w:szCs w:val="26"/>
        </w:rPr>
        <w:t xml:space="preserve"> Механизм реализации муниципальной программы</w:t>
      </w:r>
    </w:p>
    <w:p w:rsidR="001624E9" w:rsidRDefault="001624E9" w:rsidP="001624E9">
      <w:pPr>
        <w:pStyle w:val="ConsPlusNormal"/>
        <w:jc w:val="both"/>
      </w:pPr>
    </w:p>
    <w:p w:rsidR="001624E9" w:rsidRPr="001624E9" w:rsidRDefault="001624E9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24E9">
        <w:rPr>
          <w:rFonts w:ascii="Times New Roman" w:hAnsi="Times New Roman" w:cs="Times New Roman"/>
          <w:sz w:val="26"/>
          <w:szCs w:val="26"/>
        </w:rPr>
        <w:lastRenderedPageBreak/>
        <w:t>Механизм реализации муниципальной программы включает в себя направления:</w:t>
      </w:r>
    </w:p>
    <w:p w:rsidR="001624E9" w:rsidRPr="001624E9" w:rsidRDefault="001624E9" w:rsidP="00935E0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24E9">
        <w:rPr>
          <w:rFonts w:ascii="Times New Roman" w:hAnsi="Times New Roman" w:cs="Times New Roman"/>
          <w:sz w:val="26"/>
          <w:szCs w:val="26"/>
        </w:rPr>
        <w:t>1) утверждение расходов на реализацию мероприятий программы;</w:t>
      </w:r>
    </w:p>
    <w:p w:rsidR="001624E9" w:rsidRPr="001624E9" w:rsidRDefault="001624E9" w:rsidP="00935E0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24E9">
        <w:rPr>
          <w:rFonts w:ascii="Times New Roman" w:hAnsi="Times New Roman" w:cs="Times New Roman"/>
          <w:sz w:val="26"/>
          <w:szCs w:val="26"/>
        </w:rPr>
        <w:t>2) организация и реализация мероприятий программы;</w:t>
      </w:r>
    </w:p>
    <w:p w:rsidR="001624E9" w:rsidRPr="001624E9" w:rsidRDefault="001624E9" w:rsidP="00935E0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24E9">
        <w:rPr>
          <w:rFonts w:ascii="Times New Roman" w:hAnsi="Times New Roman" w:cs="Times New Roman"/>
          <w:sz w:val="26"/>
          <w:szCs w:val="26"/>
        </w:rPr>
        <w:t>3) контроль и координация деятельности по выполнению мероприятий программы.</w:t>
      </w:r>
    </w:p>
    <w:p w:rsidR="001624E9" w:rsidRPr="001624E9" w:rsidRDefault="001624E9" w:rsidP="00935E05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24E9">
        <w:rPr>
          <w:rFonts w:ascii="Times New Roman" w:hAnsi="Times New Roman" w:cs="Times New Roman"/>
          <w:sz w:val="26"/>
          <w:szCs w:val="26"/>
        </w:rPr>
        <w:t>Объемы финансовых ресурсов для реализации муниципальной программы корректируются с учетом возможностей бюджета города.</w:t>
      </w:r>
    </w:p>
    <w:p w:rsidR="001624E9" w:rsidRPr="001624E9" w:rsidRDefault="001624E9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24E9">
        <w:rPr>
          <w:rFonts w:ascii="Times New Roman" w:hAnsi="Times New Roman" w:cs="Times New Roman"/>
          <w:sz w:val="26"/>
          <w:szCs w:val="26"/>
        </w:rPr>
        <w:t>При организации и реализации мероприятий муниципальной программы координаторы программы обеспечивают реализацию мероприятий муниципальной программы, осуществляют организацию выполнения в полном объеме предусмотренных муниципальной программой мероприятий качественно и в срок, несут ответственность за рациональное, целевое и эффективное использование бюджетных средств, выделенных для реализации программных мероприятий. Исполнители муниципальной программы ежеквартально направляют координаторам муниципальной программы информацию о ходе реализации мероприятий муниципальной программы, в том числе о видах и объемах проведенных работ согласно плану мероприятий муниципальной программы.</w:t>
      </w:r>
    </w:p>
    <w:p w:rsidR="001624E9" w:rsidRPr="001624E9" w:rsidRDefault="001624E9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24E9">
        <w:rPr>
          <w:rFonts w:ascii="Times New Roman" w:hAnsi="Times New Roman" w:cs="Times New Roman"/>
          <w:sz w:val="26"/>
          <w:szCs w:val="26"/>
        </w:rPr>
        <w:t>Ответственным исполнителем муниципальной программы является отдел по социальным вопросам и связям с общественностью администрации города Покачи.</w:t>
      </w:r>
    </w:p>
    <w:p w:rsidR="001624E9" w:rsidRPr="001624E9" w:rsidRDefault="001624E9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24E9">
        <w:rPr>
          <w:rFonts w:ascii="Times New Roman" w:hAnsi="Times New Roman" w:cs="Times New Roman"/>
          <w:sz w:val="26"/>
          <w:szCs w:val="26"/>
        </w:rPr>
        <w:t>Финансовое обеспечение муниципальной программы осуществляется в соответствии с утвержденными бюджетными ассигнованиями и лимитами бюджетных обязательств. В ходе реализации муниципальной программы возможно привлечение средств из иных источников, не запрещенных законодательством.</w:t>
      </w:r>
    </w:p>
    <w:p w:rsidR="001624E9" w:rsidRPr="001624E9" w:rsidRDefault="001624E9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proofErr w:type="gramStart"/>
      <w:r w:rsidRPr="001624E9">
        <w:rPr>
          <w:rFonts w:ascii="Times New Roman" w:hAnsi="Times New Roman" w:cs="Times New Roman"/>
          <w:sz w:val="26"/>
          <w:szCs w:val="26"/>
        </w:rPr>
        <w:t>Контроль за</w:t>
      </w:r>
      <w:proofErr w:type="gramEnd"/>
      <w:r w:rsidRPr="001624E9">
        <w:rPr>
          <w:rFonts w:ascii="Times New Roman" w:hAnsi="Times New Roman" w:cs="Times New Roman"/>
          <w:sz w:val="26"/>
          <w:szCs w:val="26"/>
        </w:rPr>
        <w:t xml:space="preserve"> исполнением муниципальной программы осуществляет координатор муниципальной программы: заместитель главы города Покачи, в ведении которого находится отдел по социальным вопросам и связям с общественностью администрации города Покачи.</w:t>
      </w:r>
    </w:p>
    <w:p w:rsidR="001624E9" w:rsidRDefault="001624E9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1624E9">
        <w:rPr>
          <w:rFonts w:ascii="Times New Roman" w:hAnsi="Times New Roman" w:cs="Times New Roman"/>
          <w:sz w:val="26"/>
          <w:szCs w:val="26"/>
        </w:rPr>
        <w:t>Ежегодно не позднее 1 марта представляется отчет в управление экономики администрации города Покачи.</w:t>
      </w: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72499D" w:rsidRDefault="0072499D" w:rsidP="001624E9">
      <w:pPr>
        <w:pStyle w:val="ConsPlusNormal"/>
        <w:ind w:firstLine="709"/>
        <w:jc w:val="both"/>
        <w:rPr>
          <w:rFonts w:ascii="Times New Roman" w:hAnsi="Times New Roman" w:cs="Times New Roman"/>
          <w:sz w:val="26"/>
          <w:szCs w:val="26"/>
        </w:rPr>
      </w:pPr>
    </w:p>
    <w:p w:rsidR="006B411C" w:rsidRDefault="006B411C" w:rsidP="006B411C">
      <w:pPr>
        <w:pStyle w:val="ac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E90951" w:rsidRDefault="00E90951" w:rsidP="006B411C">
      <w:pPr>
        <w:pStyle w:val="ac"/>
        <w:jc w:val="both"/>
        <w:rPr>
          <w:rFonts w:ascii="Times New Roman" w:hAnsi="Times New Roman" w:cs="Times New Roman"/>
          <w:sz w:val="26"/>
          <w:szCs w:val="26"/>
        </w:rPr>
        <w:sectPr w:rsidR="00E90951" w:rsidSect="009424B8">
          <w:headerReference w:type="default" r:id="rId26"/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823461" w:rsidRDefault="00823461" w:rsidP="00564881">
      <w:pPr>
        <w:pStyle w:val="ConsPlusTitle"/>
        <w:tabs>
          <w:tab w:val="left" w:pos="8801"/>
        </w:tabs>
        <w:jc w:val="both"/>
        <w:outlineLvl w:val="1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</w:p>
    <w:p w:rsidR="00E90951" w:rsidRPr="00FE1FD4" w:rsidRDefault="00E90951" w:rsidP="00E90951">
      <w:pPr>
        <w:pStyle w:val="ac"/>
        <w:ind w:firstLine="709"/>
        <w:jc w:val="both"/>
        <w:rPr>
          <w:rFonts w:ascii="Times New Roman" w:hAnsi="Times New Roman" w:cs="Times New Roman"/>
          <w:sz w:val="26"/>
          <w:szCs w:val="26"/>
        </w:rPr>
      </w:pPr>
      <w:r w:rsidRPr="00FE1FD4">
        <w:rPr>
          <w:rFonts w:ascii="Times New Roman" w:eastAsia="Times New Roman" w:hAnsi="Times New Roman" w:cs="Times New Roman"/>
          <w:sz w:val="26"/>
          <w:szCs w:val="26"/>
          <w:lang w:eastAsia="ru-RU"/>
        </w:rPr>
        <w:t>С</w:t>
      </w:r>
      <w:r w:rsidRPr="00FE1FD4">
        <w:rPr>
          <w:rFonts w:ascii="Times New Roman" w:hAnsi="Times New Roman" w:cs="Times New Roman"/>
          <w:sz w:val="26"/>
          <w:szCs w:val="26"/>
        </w:rPr>
        <w:t xml:space="preserve">татья 4. </w:t>
      </w:r>
      <w:r w:rsidRPr="00802B9F">
        <w:rPr>
          <w:rFonts w:ascii="Times New Roman" w:hAnsi="Times New Roman" w:cs="Times New Roman"/>
          <w:b/>
          <w:sz w:val="26"/>
          <w:szCs w:val="26"/>
        </w:rPr>
        <w:t>Таблицы к муниципальной программе</w:t>
      </w:r>
    </w:p>
    <w:p w:rsidR="006B411C" w:rsidRPr="00FE1FD4" w:rsidRDefault="006B411C" w:rsidP="00935E05">
      <w:pPr>
        <w:pStyle w:val="ConsPlusTitle"/>
        <w:tabs>
          <w:tab w:val="left" w:pos="8801"/>
        </w:tabs>
        <w:ind w:firstLine="709"/>
        <w:jc w:val="both"/>
        <w:outlineLvl w:val="1"/>
        <w:rPr>
          <w:rFonts w:ascii="Times New Roman" w:hAnsi="Times New Roman" w:cs="Times New Roman"/>
          <w:sz w:val="26"/>
          <w:szCs w:val="26"/>
        </w:rPr>
      </w:pPr>
    </w:p>
    <w:p w:rsidR="006B411C" w:rsidRDefault="006B411C" w:rsidP="006B411C">
      <w:pPr>
        <w:pStyle w:val="ac"/>
        <w:jc w:val="right"/>
        <w:rPr>
          <w:rFonts w:ascii="Times New Roman" w:hAnsi="Times New Roman" w:cs="Times New Roman"/>
          <w:sz w:val="26"/>
          <w:szCs w:val="26"/>
        </w:rPr>
      </w:pPr>
      <w:r>
        <w:rPr>
          <w:rFonts w:ascii="Times New Roman" w:hAnsi="Times New Roman" w:cs="Times New Roman"/>
          <w:sz w:val="26"/>
          <w:szCs w:val="26"/>
        </w:rPr>
        <w:t xml:space="preserve">Таблица 1 </w:t>
      </w:r>
    </w:p>
    <w:p w:rsidR="006B411C" w:rsidRDefault="006B411C" w:rsidP="006B411C">
      <w:pPr>
        <w:pStyle w:val="ac"/>
        <w:ind w:firstLine="540"/>
        <w:jc w:val="right"/>
        <w:rPr>
          <w:rFonts w:ascii="Times New Roman" w:hAnsi="Times New Roman" w:cs="Times New Roman"/>
          <w:sz w:val="26"/>
          <w:szCs w:val="26"/>
        </w:rPr>
      </w:pPr>
    </w:p>
    <w:p w:rsidR="00796553" w:rsidRDefault="006B411C" w:rsidP="006B411C">
      <w:pPr>
        <w:pStyle w:val="ConsPlusTitle"/>
        <w:jc w:val="center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  <w:r w:rsidRPr="00516D96">
        <w:rPr>
          <w:rFonts w:ascii="Times New Roman" w:hAnsi="Times New Roman" w:cs="Times New Roman"/>
          <w:color w:val="0D0D0D" w:themeColor="text1" w:themeTint="F2"/>
          <w:sz w:val="26"/>
          <w:szCs w:val="26"/>
        </w:rPr>
        <w:t>Целевые показатели муниципальной программы</w:t>
      </w:r>
    </w:p>
    <w:p w:rsidR="00AD16FE" w:rsidRDefault="00AD16FE" w:rsidP="006B411C">
      <w:pPr>
        <w:pStyle w:val="ConsPlusTitle"/>
        <w:jc w:val="center"/>
        <w:rPr>
          <w:rFonts w:ascii="Times New Roman" w:hAnsi="Times New Roman" w:cs="Times New Roman"/>
          <w:color w:val="0D0D0D" w:themeColor="text1" w:themeTint="F2"/>
          <w:sz w:val="26"/>
          <w:szCs w:val="26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239"/>
        <w:gridCol w:w="2703"/>
        <w:gridCol w:w="1751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605"/>
        <w:gridCol w:w="605"/>
        <w:gridCol w:w="1751"/>
      </w:tblGrid>
      <w:tr w:rsidR="008507EA" w:rsidRPr="00823461" w:rsidTr="00AE4BF2">
        <w:tc>
          <w:tcPr>
            <w:tcW w:w="422" w:type="pct"/>
            <w:vMerge w:val="restar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N показателя</w:t>
            </w:r>
          </w:p>
        </w:tc>
        <w:tc>
          <w:tcPr>
            <w:tcW w:w="920" w:type="pct"/>
            <w:vMerge w:val="restar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Наименование целевых показателей</w:t>
            </w:r>
          </w:p>
        </w:tc>
        <w:tc>
          <w:tcPr>
            <w:tcW w:w="596" w:type="pct"/>
            <w:vMerge w:val="restar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Базовый показатель на начало реализации муниципальной программы</w:t>
            </w:r>
          </w:p>
        </w:tc>
        <w:tc>
          <w:tcPr>
            <w:tcW w:w="2466" w:type="pct"/>
            <w:gridSpan w:val="12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596" w:type="pct"/>
            <w:vMerge w:val="restar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Целевое значение показателя на момент окончания реализации муниципальной программы</w:t>
            </w:r>
          </w:p>
        </w:tc>
      </w:tr>
      <w:tr w:rsidR="008507EA" w:rsidRPr="00823461" w:rsidTr="00AE4BF2">
        <w:tc>
          <w:tcPr>
            <w:tcW w:w="422" w:type="pct"/>
            <w:vMerge/>
          </w:tcPr>
          <w:p w:rsidR="008507EA" w:rsidRPr="00823461" w:rsidRDefault="008507EA" w:rsidP="00AF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20" w:type="pct"/>
            <w:vMerge/>
          </w:tcPr>
          <w:p w:rsidR="008507EA" w:rsidRPr="00823461" w:rsidRDefault="008507EA" w:rsidP="00AF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96" w:type="pct"/>
            <w:vMerge/>
          </w:tcPr>
          <w:p w:rsidR="008507EA" w:rsidRPr="00823461" w:rsidRDefault="008507EA" w:rsidP="00AF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2022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2023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2024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2025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2026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2027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2028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2029 г.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2030 г.</w:t>
            </w:r>
          </w:p>
        </w:tc>
        <w:tc>
          <w:tcPr>
            <w:tcW w:w="596" w:type="pct"/>
            <w:vMerge/>
          </w:tcPr>
          <w:p w:rsidR="008507EA" w:rsidRPr="00823461" w:rsidRDefault="008507EA" w:rsidP="00AF5C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Доля объектов, на которых обеспечиваются условия доступности для инвалидов и маломобильных групп населения, в общем количестве учреждений культуры и спорта города Покачи (ДДО), %</w:t>
            </w:r>
          </w:p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07EA" w:rsidRPr="00823461" w:rsidRDefault="008507EA" w:rsidP="009C6009">
            <w:pPr>
              <w:pStyle w:val="ConsPlusNormal"/>
              <w:ind w:left="720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ДДО = КДО / ОКУ * 100%</w:t>
            </w:r>
          </w:p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07EA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где:</w:t>
            </w:r>
          </w:p>
          <w:p w:rsidR="00AE4BF2" w:rsidRPr="00823461" w:rsidRDefault="00AE4BF2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E4BF2">
              <w:rPr>
                <w:rFonts w:ascii="Times New Roman" w:hAnsi="Times New Roman" w:cs="Times New Roman"/>
                <w:sz w:val="24"/>
                <w:szCs w:val="24"/>
              </w:rPr>
              <w:t>&lt;*&gt;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56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78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1.1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Общее количество учреждений культуры, спорта города Покачи (ОКУ), ед.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1.2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Количество объектов культуры и спорта города Покачи, на которых обеспечиваются условия доступности для инвалидов и маломобильных групп населения (КДО), ед.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Доля объектов, на которых обеспечиваются условия доступности для инвалидов и маломобильных групп населения, в общем количестве образовательных учреждений города Покачи</w:t>
            </w:r>
          </w:p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(ДДО), %</w:t>
            </w:r>
          </w:p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07EA" w:rsidRDefault="008507EA" w:rsidP="00AE4BF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ДДО = КДО / ОКУ * 100% где:</w:t>
            </w:r>
          </w:p>
          <w:p w:rsidR="00AE4BF2" w:rsidRPr="00823461" w:rsidRDefault="00AE4BF2" w:rsidP="00AE4BF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E4BF2">
              <w:rPr>
                <w:rFonts w:ascii="Times New Roman" w:hAnsi="Times New Roman" w:cs="Times New Roman"/>
                <w:sz w:val="24"/>
                <w:szCs w:val="24"/>
              </w:rPr>
              <w:t>&lt;*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</w:t>
            </w:r>
            <w:r w:rsidRPr="00AE4BF2">
              <w:rPr>
                <w:rFonts w:ascii="Times New Roman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26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62,5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 xml:space="preserve">Общее количество учреждений образования города Покачи (ОКУ), </w:t>
            </w:r>
            <w:r w:rsidRPr="008234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ед.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2.2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Количество объектов образования города Покачи, на которых обеспечиваются условия доступности для инвалидов и маломобильных групп населения (КДО), ед.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Доля объектов социальной сферы города Покачи по исполнению квоты для трудоустройства инвалидов (с учетом заявленных вакансий) (ДОИК), %</w:t>
            </w:r>
          </w:p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8507EA" w:rsidRDefault="008507EA" w:rsidP="00AE4BF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ДОИК = КОО / ОКО * 100%, где:</w:t>
            </w:r>
          </w:p>
          <w:p w:rsidR="00AE4BF2" w:rsidRPr="00823461" w:rsidRDefault="00AE4BF2" w:rsidP="00AE4BF2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AE4BF2">
              <w:rPr>
                <w:rFonts w:ascii="Times New Roman" w:hAnsi="Times New Roman" w:cs="Times New Roman"/>
                <w:sz w:val="24"/>
                <w:szCs w:val="24"/>
              </w:rPr>
              <w:t>&lt;*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**</w:t>
            </w:r>
            <w:r w:rsidRPr="00AE4BF2">
              <w:rPr>
                <w:rFonts w:ascii="Times New Roman" w:hAnsi="Times New Roman" w:cs="Times New Roman"/>
                <w:sz w:val="24"/>
                <w:szCs w:val="24"/>
              </w:rPr>
              <w:t>&gt;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82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94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3.1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Общее количество объектов социальной сферы города Покачи, исполняющих квоту для трудоустройства инвалидов (с учетом заявленных вакансий) (ОКО)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8507EA" w:rsidRPr="00823461" w:rsidTr="00AE4BF2">
        <w:tc>
          <w:tcPr>
            <w:tcW w:w="422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3.2</w:t>
            </w:r>
          </w:p>
        </w:tc>
        <w:tc>
          <w:tcPr>
            <w:tcW w:w="920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 xml:space="preserve">Количество объектов социальной сферы города Покачи, на </w:t>
            </w:r>
            <w:r w:rsidRPr="008234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которых обеспечивается исполнение квоты для трудоустройства инвалидов (с учетом заявленных вакансий) (КОО)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14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20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  <w:tc>
          <w:tcPr>
            <w:tcW w:w="596" w:type="pct"/>
          </w:tcPr>
          <w:p w:rsidR="008507EA" w:rsidRPr="00823461" w:rsidRDefault="008507EA" w:rsidP="00AF5C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</w:tbl>
    <w:p w:rsidR="008507EA" w:rsidRPr="00346F4B" w:rsidRDefault="00AE4BF2" w:rsidP="009C6009">
      <w:pPr>
        <w:pStyle w:val="ConsPlusNormal"/>
        <w:spacing w:before="220"/>
        <w:ind w:left="720"/>
        <w:jc w:val="both"/>
        <w:rPr>
          <w:rFonts w:ascii="Times New Roman" w:hAnsi="Times New Roman" w:cs="Times New Roman"/>
          <w:sz w:val="18"/>
          <w:szCs w:val="18"/>
        </w:rPr>
      </w:pPr>
      <w:r w:rsidRPr="00AE4BF2">
        <w:rPr>
          <w:rFonts w:ascii="Times New Roman" w:hAnsi="Times New Roman" w:cs="Times New Roman"/>
          <w:sz w:val="18"/>
          <w:szCs w:val="18"/>
        </w:rPr>
        <w:lastRenderedPageBreak/>
        <w:t>&lt;*&gt;</w:t>
      </w:r>
      <w:r>
        <w:rPr>
          <w:rFonts w:ascii="Times New Roman" w:hAnsi="Times New Roman" w:cs="Times New Roman"/>
          <w:sz w:val="18"/>
          <w:szCs w:val="18"/>
        </w:rPr>
        <w:t xml:space="preserve"> -</w:t>
      </w:r>
      <w:r w:rsidR="00346F4B">
        <w:rPr>
          <w:rFonts w:ascii="Times New Roman" w:hAnsi="Times New Roman" w:cs="Times New Roman"/>
          <w:sz w:val="18"/>
          <w:szCs w:val="18"/>
        </w:rPr>
        <w:t>Показатель определяется в соответствии со ст.</w:t>
      </w:r>
      <w:r w:rsidR="00346F4B" w:rsidRPr="00346F4B">
        <w:rPr>
          <w:rFonts w:ascii="Times New Roman" w:hAnsi="Times New Roman" w:cs="Times New Roman"/>
          <w:sz w:val="18"/>
          <w:szCs w:val="18"/>
        </w:rPr>
        <w:t>15 Федеральный закон "О социальной защите инвалидов в Российской Федерации" от 24.11.1995 N 181-ФЗ (по данным административного учета)</w:t>
      </w:r>
    </w:p>
    <w:p w:rsidR="00F95F36" w:rsidRDefault="00AE4BF2" w:rsidP="00F95F36">
      <w:pPr>
        <w:pStyle w:val="ConsPlusNormal"/>
        <w:spacing w:before="220"/>
        <w:ind w:left="720"/>
        <w:jc w:val="both"/>
        <w:rPr>
          <w:rFonts w:ascii="Times New Roman" w:hAnsi="Times New Roman" w:cs="Times New Roman"/>
          <w:sz w:val="18"/>
          <w:szCs w:val="18"/>
        </w:rPr>
      </w:pPr>
      <w:r w:rsidRPr="00AE4BF2">
        <w:rPr>
          <w:rFonts w:ascii="Times New Roman" w:hAnsi="Times New Roman" w:cs="Times New Roman"/>
          <w:sz w:val="18"/>
          <w:szCs w:val="18"/>
        </w:rPr>
        <w:t>&lt;*</w:t>
      </w:r>
      <w:r>
        <w:rPr>
          <w:rFonts w:ascii="Times New Roman" w:hAnsi="Times New Roman" w:cs="Times New Roman"/>
          <w:sz w:val="18"/>
          <w:szCs w:val="18"/>
        </w:rPr>
        <w:t>*</w:t>
      </w:r>
      <w:r w:rsidRPr="00AE4BF2">
        <w:rPr>
          <w:rFonts w:ascii="Times New Roman" w:hAnsi="Times New Roman" w:cs="Times New Roman"/>
          <w:sz w:val="18"/>
          <w:szCs w:val="18"/>
        </w:rPr>
        <w:t>&gt;</w:t>
      </w:r>
      <w:r>
        <w:rPr>
          <w:rFonts w:ascii="Times New Roman" w:hAnsi="Times New Roman" w:cs="Times New Roman"/>
          <w:sz w:val="18"/>
          <w:szCs w:val="18"/>
        </w:rPr>
        <w:t>-</w:t>
      </w:r>
      <w:r w:rsidR="00E14FD4" w:rsidRPr="00E14FD4">
        <w:t xml:space="preserve"> </w:t>
      </w:r>
      <w:r w:rsidR="00E14FD4" w:rsidRPr="00E14FD4">
        <w:rPr>
          <w:rFonts w:ascii="Times New Roman" w:hAnsi="Times New Roman" w:cs="Times New Roman"/>
          <w:sz w:val="18"/>
          <w:szCs w:val="18"/>
        </w:rPr>
        <w:t>Показатель определяется в соответствии со ст.15 Федеральный закон "О социальной защите инвалидов в Российской Федерации" от 24.11.1995 N 181-ФЗ (по данным административного учета)</w:t>
      </w:r>
    </w:p>
    <w:p w:rsidR="00087044" w:rsidRDefault="00AE4BF2" w:rsidP="00F95F36">
      <w:pPr>
        <w:pStyle w:val="ConsPlusNormal"/>
        <w:spacing w:before="220"/>
        <w:ind w:left="720"/>
        <w:jc w:val="both"/>
        <w:rPr>
          <w:rFonts w:ascii="Times New Roman" w:hAnsi="Times New Roman" w:cs="Times New Roman"/>
          <w:sz w:val="26"/>
          <w:szCs w:val="26"/>
        </w:rPr>
      </w:pPr>
      <w:r w:rsidRPr="00AE4BF2">
        <w:rPr>
          <w:rFonts w:ascii="Times New Roman" w:hAnsi="Times New Roman" w:cs="Times New Roman"/>
          <w:sz w:val="18"/>
          <w:szCs w:val="18"/>
        </w:rPr>
        <w:t>&lt;*</w:t>
      </w:r>
      <w:r>
        <w:rPr>
          <w:rFonts w:ascii="Times New Roman" w:hAnsi="Times New Roman" w:cs="Times New Roman"/>
          <w:sz w:val="18"/>
          <w:szCs w:val="18"/>
        </w:rPr>
        <w:t>**</w:t>
      </w:r>
      <w:r w:rsidRPr="00AE4BF2">
        <w:rPr>
          <w:rFonts w:ascii="Times New Roman" w:hAnsi="Times New Roman" w:cs="Times New Roman"/>
          <w:sz w:val="18"/>
          <w:szCs w:val="18"/>
        </w:rPr>
        <w:t>&gt;</w:t>
      </w:r>
      <w:r>
        <w:rPr>
          <w:rFonts w:ascii="Times New Roman" w:hAnsi="Times New Roman" w:cs="Times New Roman"/>
          <w:sz w:val="18"/>
          <w:szCs w:val="18"/>
        </w:rPr>
        <w:t>-</w:t>
      </w:r>
      <w:r w:rsidR="00F95F36" w:rsidRPr="00F95F36">
        <w:t xml:space="preserve"> </w:t>
      </w:r>
      <w:r w:rsidR="00F95F36" w:rsidRPr="00F95F36">
        <w:rPr>
          <w:rFonts w:ascii="Times New Roman" w:hAnsi="Times New Roman" w:cs="Times New Roman"/>
          <w:sz w:val="18"/>
          <w:szCs w:val="18"/>
        </w:rPr>
        <w:t>Показатель определяется в соответствии со ст.15 Федеральный закон "О социальной защите инвалидов в Российской Федерации" от 24.11.1995 N 181-ФЗ (по данным административного учета)</w:t>
      </w:r>
    </w:p>
    <w:p w:rsidR="00935E05" w:rsidRDefault="00935E05" w:rsidP="003C02A6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</w:p>
    <w:p w:rsidR="00935E05" w:rsidRDefault="00935E05" w:rsidP="003C02A6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</w:p>
    <w:p w:rsidR="00796553" w:rsidRPr="00087044" w:rsidRDefault="00796553" w:rsidP="003C02A6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  <w:r w:rsidRPr="00087044">
        <w:rPr>
          <w:rFonts w:ascii="Times New Roman" w:hAnsi="Times New Roman" w:cs="Times New Roman"/>
          <w:sz w:val="26"/>
          <w:szCs w:val="26"/>
        </w:rPr>
        <w:t>Таблица 2</w:t>
      </w:r>
    </w:p>
    <w:p w:rsidR="00796553" w:rsidRPr="00087044" w:rsidRDefault="00796553" w:rsidP="00796553">
      <w:pPr>
        <w:pStyle w:val="ConsPlusNormal"/>
        <w:jc w:val="both"/>
        <w:rPr>
          <w:rFonts w:ascii="Times New Roman" w:hAnsi="Times New Roman" w:cs="Times New Roman"/>
          <w:sz w:val="26"/>
          <w:szCs w:val="26"/>
        </w:rPr>
      </w:pPr>
    </w:p>
    <w:p w:rsidR="00796553" w:rsidRPr="00087044" w:rsidRDefault="00A9082C" w:rsidP="0005488E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bookmarkStart w:id="1" w:name="P294"/>
      <w:bookmarkEnd w:id="1"/>
      <w:r w:rsidRPr="00087044">
        <w:rPr>
          <w:rFonts w:ascii="Times New Roman" w:hAnsi="Times New Roman" w:cs="Times New Roman"/>
          <w:sz w:val="26"/>
          <w:szCs w:val="26"/>
        </w:rPr>
        <w:t>Распределение финансовых ресурсов муниципальной программы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011"/>
        <w:gridCol w:w="2039"/>
        <w:gridCol w:w="1855"/>
        <w:gridCol w:w="1470"/>
        <w:gridCol w:w="897"/>
        <w:gridCol w:w="897"/>
        <w:gridCol w:w="800"/>
        <w:gridCol w:w="897"/>
        <w:gridCol w:w="800"/>
        <w:gridCol w:w="800"/>
        <w:gridCol w:w="462"/>
        <w:gridCol w:w="462"/>
        <w:gridCol w:w="462"/>
        <w:gridCol w:w="462"/>
        <w:gridCol w:w="462"/>
        <w:gridCol w:w="462"/>
        <w:gridCol w:w="456"/>
      </w:tblGrid>
      <w:tr w:rsidR="00AF5CE9" w:rsidRPr="00AF5CE9" w:rsidTr="00823461">
        <w:tc>
          <w:tcPr>
            <w:tcW w:w="187" w:type="pct"/>
            <w:vMerge w:val="restar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Номер основного мероприятия</w:t>
            </w:r>
          </w:p>
        </w:tc>
        <w:tc>
          <w:tcPr>
            <w:tcW w:w="703" w:type="pct"/>
            <w:vMerge w:val="restar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641" w:type="pct"/>
            <w:vMerge w:val="restar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</w:t>
            </w:r>
          </w:p>
        </w:tc>
        <w:tc>
          <w:tcPr>
            <w:tcW w:w="510" w:type="pct"/>
            <w:vMerge w:val="restar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Источники финансирования</w:t>
            </w:r>
          </w:p>
        </w:tc>
        <w:tc>
          <w:tcPr>
            <w:tcW w:w="2959" w:type="pct"/>
            <w:gridSpan w:val="13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Финансовые затраты на реализацию (рублей)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 w:val="restar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2643" w:type="pct"/>
            <w:gridSpan w:val="12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 том числе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2019 г.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2020 г.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2021 г.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2022 г.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2023 г.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2024 г.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2025 г.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2026 г.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2027 г.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2028 г.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2029 г.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2030 г.</w:t>
            </w:r>
          </w:p>
        </w:tc>
      </w:tr>
      <w:tr w:rsidR="00AF5CE9" w:rsidRPr="00AF5CE9" w:rsidTr="00823461">
        <w:tc>
          <w:tcPr>
            <w:tcW w:w="18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</w:t>
            </w:r>
          </w:p>
        </w:tc>
        <w:tc>
          <w:tcPr>
            <w:tcW w:w="703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</w:t>
            </w:r>
          </w:p>
        </w:tc>
        <w:tc>
          <w:tcPr>
            <w:tcW w:w="641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</w:t>
            </w: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4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7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8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11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12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13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14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15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16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17</w:t>
            </w:r>
          </w:p>
        </w:tc>
      </w:tr>
      <w:tr w:rsidR="00AF5CE9" w:rsidRPr="00AF5CE9" w:rsidTr="00823461">
        <w:tc>
          <w:tcPr>
            <w:tcW w:w="5000" w:type="pct"/>
            <w:gridSpan w:val="17"/>
          </w:tcPr>
          <w:p w:rsidR="00AF5CE9" w:rsidRPr="0023145D" w:rsidRDefault="00AF5CE9" w:rsidP="00AF5CE9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Подпрограмма 1. "Формирование условий для беспрепятственного доступа инвалидов и других маломобильных групп населения к приоритетным объектам и услугам в приоритетных сферах жизнедеятельности инвалидов и других маломобильных групп населения города Покачи"</w:t>
            </w:r>
          </w:p>
        </w:tc>
      </w:tr>
      <w:tr w:rsidR="00AF5CE9" w:rsidRPr="00AF5CE9" w:rsidTr="00823461">
        <w:tc>
          <w:tcPr>
            <w:tcW w:w="187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1.1.</w:t>
            </w:r>
          </w:p>
        </w:tc>
        <w:tc>
          <w:tcPr>
            <w:tcW w:w="703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 xml:space="preserve">Обеспечение условий доступности приоритетных объектов и услуг в приоритетных сферах жизнедеятельности инвалидов и других маломобильных групп населения города Покачи </w:t>
            </w:r>
            <w:r w:rsidRPr="0023145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(1, 2)</w:t>
            </w:r>
          </w:p>
        </w:tc>
        <w:tc>
          <w:tcPr>
            <w:tcW w:w="641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563000, 00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3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</w:tcPr>
          <w:p w:rsidR="00AF5CE9" w:rsidRPr="00AF5CE9" w:rsidRDefault="00AF5CE9" w:rsidP="00AF5CE9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3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Итого по подпрограмме 1</w:t>
            </w:r>
          </w:p>
        </w:tc>
        <w:tc>
          <w:tcPr>
            <w:tcW w:w="641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</w:tcPr>
          <w:p w:rsidR="00AF5CE9" w:rsidRPr="00AF5CE9" w:rsidRDefault="00AF5CE9" w:rsidP="00AF5CE9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3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</w:tcPr>
          <w:p w:rsidR="00AF5CE9" w:rsidRPr="00AF5CE9" w:rsidRDefault="00AF5CE9" w:rsidP="00AF5CE9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3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</w:tcPr>
          <w:p w:rsidR="00AF5CE9" w:rsidRPr="00AF5CE9" w:rsidRDefault="00AF5CE9" w:rsidP="00AF5CE9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3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</w:tcPr>
          <w:p w:rsidR="00AF5CE9" w:rsidRPr="00AF5CE9" w:rsidRDefault="00AF5CE9" w:rsidP="00AF5CE9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703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5000" w:type="pct"/>
            <w:gridSpan w:val="17"/>
          </w:tcPr>
          <w:p w:rsidR="00AF5CE9" w:rsidRPr="00AF5CE9" w:rsidRDefault="00AF5CE9" w:rsidP="00AF5CE9">
            <w:pPr>
              <w:pStyle w:val="ConsPlusNormal"/>
              <w:jc w:val="center"/>
              <w:outlineLvl w:val="2"/>
              <w:rPr>
                <w:rFonts w:ascii="Times New Roman" w:hAnsi="Times New Roman" w:cs="Times New Roman"/>
                <w:szCs w:val="22"/>
              </w:rPr>
            </w:pPr>
            <w:r w:rsidRPr="00AF5CE9">
              <w:rPr>
                <w:rFonts w:ascii="Times New Roman" w:hAnsi="Times New Roman" w:cs="Times New Roman"/>
                <w:szCs w:val="22"/>
              </w:rPr>
              <w:t>Подпрограмма 2. "Социальная адаптация инвалидов и других маломобильных групп населения на территории города Покачи"</w:t>
            </w:r>
          </w:p>
        </w:tc>
      </w:tr>
      <w:tr w:rsidR="00AF5CE9" w:rsidRPr="00AF5CE9" w:rsidTr="00823461">
        <w:tc>
          <w:tcPr>
            <w:tcW w:w="187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2.1.</w:t>
            </w:r>
          </w:p>
        </w:tc>
        <w:tc>
          <w:tcPr>
            <w:tcW w:w="703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Выявление и устранение барьеров, препятствующих трудоустройству инвалидов, проживающих в муниципальном образовании город Покачи (3)</w:t>
            </w:r>
          </w:p>
        </w:tc>
        <w:tc>
          <w:tcPr>
            <w:tcW w:w="641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Отдел по социальным вопросам и связям с общественностью администрации города Покачи</w:t>
            </w: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Итого по подпрограмме 2</w:t>
            </w:r>
          </w:p>
        </w:tc>
        <w:tc>
          <w:tcPr>
            <w:tcW w:w="641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703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187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703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891" w:type="pct"/>
            <w:gridSpan w:val="2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Всего по муниципальной программе:</w:t>
            </w:r>
          </w:p>
        </w:tc>
        <w:tc>
          <w:tcPr>
            <w:tcW w:w="641" w:type="pct"/>
            <w:vMerge w:val="restart"/>
          </w:tcPr>
          <w:p w:rsidR="00AF5CE9" w:rsidRPr="00AF5CE9" w:rsidRDefault="00AF5CE9" w:rsidP="00AF5CE9">
            <w:pPr>
              <w:pStyle w:val="ConsPlusNormal"/>
              <w:rPr>
                <w:rFonts w:ascii="Times New Roman" w:hAnsi="Times New Roman" w:cs="Times New Roman"/>
                <w:szCs w:val="22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AF5CE9" w:rsidTr="00823461">
        <w:tc>
          <w:tcPr>
            <w:tcW w:w="891" w:type="pct"/>
            <w:gridSpan w:val="2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641" w:type="pct"/>
            <w:vMerge/>
          </w:tcPr>
          <w:p w:rsidR="00AF5CE9" w:rsidRPr="00AF5CE9" w:rsidRDefault="00AF5CE9" w:rsidP="00AF5CE9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инвестиции в объекты муниципальной собственности</w:t>
            </w:r>
          </w:p>
        </w:tc>
        <w:tc>
          <w:tcPr>
            <w:tcW w:w="641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Прочие расходы</w:t>
            </w:r>
          </w:p>
        </w:tc>
        <w:tc>
          <w:tcPr>
            <w:tcW w:w="641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 том числе:</w:t>
            </w:r>
          </w:p>
        </w:tc>
        <w:tc>
          <w:tcPr>
            <w:tcW w:w="641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</w:tr>
      <w:tr w:rsidR="00AF5CE9" w:rsidRPr="0023145D" w:rsidTr="00823461">
        <w:tc>
          <w:tcPr>
            <w:tcW w:w="891" w:type="pct"/>
            <w:gridSpan w:val="2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Ответственный исполнитель муниципальной программы</w:t>
            </w:r>
          </w:p>
        </w:tc>
        <w:tc>
          <w:tcPr>
            <w:tcW w:w="641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 xml:space="preserve">Отдел по социальным вопросам и связям с общественностью администрации города </w:t>
            </w:r>
            <w:r w:rsidRPr="0023145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Покачи</w:t>
            </w: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всего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927502,80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203302,80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63000,00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563000,00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63600,00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34600,00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Соисполнитель муниципальной программы</w:t>
            </w:r>
          </w:p>
        </w:tc>
        <w:tc>
          <w:tcPr>
            <w:tcW w:w="641" w:type="pct"/>
            <w:vMerge w:val="restar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всего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федеральный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бюджет автономного округа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местный бюджет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  <w:tr w:rsidR="00AF5CE9" w:rsidRPr="0023145D" w:rsidTr="00823461">
        <w:tc>
          <w:tcPr>
            <w:tcW w:w="891" w:type="pct"/>
            <w:gridSpan w:val="2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641" w:type="pct"/>
            <w:vMerge/>
          </w:tcPr>
          <w:p w:rsidR="00AF5CE9" w:rsidRPr="0023145D" w:rsidRDefault="00AF5CE9" w:rsidP="00AF5CE9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510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иные источники финансирования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315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282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  <w:tc>
          <w:tcPr>
            <w:tcW w:w="167" w:type="pct"/>
          </w:tcPr>
          <w:p w:rsidR="00AF5CE9" w:rsidRPr="0023145D" w:rsidRDefault="00AF5CE9" w:rsidP="00AF5CE9">
            <w:pPr>
              <w:pStyle w:val="ConsPlusNormal"/>
              <w:rPr>
                <w:rFonts w:ascii="Times New Roman" w:hAnsi="Times New Roman" w:cs="Times New Roman"/>
                <w:sz w:val="16"/>
                <w:szCs w:val="16"/>
              </w:rPr>
            </w:pPr>
            <w:r w:rsidRPr="0023145D">
              <w:rPr>
                <w:rFonts w:ascii="Times New Roman" w:hAnsi="Times New Roman" w:cs="Times New Roman"/>
                <w:sz w:val="16"/>
                <w:szCs w:val="16"/>
              </w:rPr>
              <w:t>0,00</w:t>
            </w:r>
          </w:p>
        </w:tc>
      </w:tr>
    </w:tbl>
    <w:p w:rsidR="00796553" w:rsidRPr="0023145D" w:rsidRDefault="00796553" w:rsidP="00796553">
      <w:pPr>
        <w:rPr>
          <w:rFonts w:ascii="Times New Roman" w:hAnsi="Times New Roman" w:cs="Times New Roman"/>
          <w:sz w:val="16"/>
          <w:szCs w:val="16"/>
        </w:rPr>
      </w:pPr>
    </w:p>
    <w:p w:rsidR="00BD23CE" w:rsidRDefault="00BD23CE" w:rsidP="004B4B2A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</w:p>
    <w:p w:rsidR="00BD23CE" w:rsidRDefault="00BD23CE" w:rsidP="004B4B2A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</w:p>
    <w:p w:rsidR="004B4B2A" w:rsidRPr="00C9062F" w:rsidRDefault="004B4B2A" w:rsidP="004B4B2A">
      <w:pPr>
        <w:pStyle w:val="ConsPlusNormal"/>
        <w:jc w:val="right"/>
        <w:outlineLvl w:val="2"/>
        <w:rPr>
          <w:rFonts w:ascii="Times New Roman" w:hAnsi="Times New Roman" w:cs="Times New Roman"/>
          <w:sz w:val="26"/>
          <w:szCs w:val="26"/>
        </w:rPr>
      </w:pPr>
      <w:r w:rsidRPr="00C9062F">
        <w:rPr>
          <w:rFonts w:ascii="Times New Roman" w:hAnsi="Times New Roman" w:cs="Times New Roman"/>
          <w:sz w:val="26"/>
          <w:szCs w:val="26"/>
        </w:rPr>
        <w:t>Таблица 3</w:t>
      </w:r>
    </w:p>
    <w:p w:rsidR="004B4B2A" w:rsidRPr="000B6B1D" w:rsidRDefault="004B4B2A" w:rsidP="004B4B2A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4B4B2A" w:rsidRPr="00C9062F" w:rsidRDefault="004B4B2A" w:rsidP="004B4B2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r w:rsidRPr="00C9062F">
        <w:rPr>
          <w:rFonts w:ascii="Times New Roman" w:hAnsi="Times New Roman" w:cs="Times New Roman"/>
          <w:sz w:val="26"/>
          <w:szCs w:val="26"/>
        </w:rPr>
        <w:t xml:space="preserve">Перечень объектов </w:t>
      </w:r>
      <w:proofErr w:type="gramStart"/>
      <w:r w:rsidRPr="00C9062F">
        <w:rPr>
          <w:rFonts w:ascii="Times New Roman" w:hAnsi="Times New Roman" w:cs="Times New Roman"/>
          <w:sz w:val="26"/>
          <w:szCs w:val="26"/>
        </w:rPr>
        <w:t>социально-культурного</w:t>
      </w:r>
      <w:proofErr w:type="gramEnd"/>
    </w:p>
    <w:p w:rsidR="004B4B2A" w:rsidRPr="00C9062F" w:rsidRDefault="004B4B2A" w:rsidP="004B4B2A">
      <w:pPr>
        <w:pStyle w:val="ConsPlusTitle"/>
        <w:jc w:val="center"/>
        <w:rPr>
          <w:rFonts w:ascii="Times New Roman" w:hAnsi="Times New Roman" w:cs="Times New Roman"/>
          <w:sz w:val="26"/>
          <w:szCs w:val="26"/>
        </w:rPr>
      </w:pPr>
      <w:proofErr w:type="gramStart"/>
      <w:r w:rsidRPr="00C9062F">
        <w:rPr>
          <w:rFonts w:ascii="Times New Roman" w:hAnsi="Times New Roman" w:cs="Times New Roman"/>
          <w:sz w:val="26"/>
          <w:szCs w:val="26"/>
        </w:rPr>
        <w:t>и коммунально-бытового назначения, масштабные инвестиционные</w:t>
      </w:r>
      <w:proofErr w:type="gramEnd"/>
    </w:p>
    <w:tbl>
      <w:tblPr>
        <w:tblpPr w:leftFromText="180" w:rightFromText="180" w:vertAnchor="text" w:horzAnchor="margin" w:tblpXSpec="center" w:tblpY="599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547"/>
        <w:gridCol w:w="2211"/>
        <w:gridCol w:w="2154"/>
        <w:gridCol w:w="7751"/>
      </w:tblGrid>
      <w:tr w:rsidR="004B4B2A" w:rsidRPr="000B6B1D" w:rsidTr="00C9062F">
        <w:tc>
          <w:tcPr>
            <w:tcW w:w="2547" w:type="dxa"/>
          </w:tcPr>
          <w:p w:rsidR="00C9062F" w:rsidRDefault="00C9062F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21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инвестиционного проекта</w:t>
            </w:r>
          </w:p>
        </w:tc>
        <w:tc>
          <w:tcPr>
            <w:tcW w:w="215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Объем финансирования инвестиционного проекта</w:t>
            </w:r>
          </w:p>
        </w:tc>
        <w:tc>
          <w:tcPr>
            <w:tcW w:w="775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4B4B2A" w:rsidRPr="000B6B1D" w:rsidTr="00C9062F">
        <w:tc>
          <w:tcPr>
            <w:tcW w:w="2547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15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75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4B4B2A" w:rsidRPr="000B6B1D" w:rsidTr="00C9062F">
        <w:tc>
          <w:tcPr>
            <w:tcW w:w="2547" w:type="dxa"/>
          </w:tcPr>
          <w:p w:rsidR="004B4B2A" w:rsidRPr="000B6B1D" w:rsidRDefault="004B4B2A" w:rsidP="00C9062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211" w:type="dxa"/>
          </w:tcPr>
          <w:p w:rsidR="004B4B2A" w:rsidRPr="000B6B1D" w:rsidRDefault="004B4B2A" w:rsidP="00C9062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54" w:type="dxa"/>
          </w:tcPr>
          <w:p w:rsidR="004B4B2A" w:rsidRPr="000B6B1D" w:rsidRDefault="004B4B2A" w:rsidP="00C9062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7751" w:type="dxa"/>
          </w:tcPr>
          <w:p w:rsidR="004B4B2A" w:rsidRPr="000B6B1D" w:rsidRDefault="004B4B2A" w:rsidP="00C9062F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B4B2A" w:rsidRPr="000B6B1D" w:rsidRDefault="004B4B2A" w:rsidP="00C9062F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  <w:sectPr w:rsidR="004B4B2A" w:rsidRPr="000B6B1D" w:rsidSect="00802B9F">
          <w:pgSz w:w="16838" w:h="11905" w:orient="landscape"/>
          <w:pgMar w:top="567" w:right="1134" w:bottom="851" w:left="1134" w:header="850" w:footer="850" w:gutter="0"/>
          <w:cols w:space="720"/>
          <w:docGrid w:linePitch="299"/>
        </w:sectPr>
      </w:pPr>
      <w:r w:rsidRPr="00C9062F">
        <w:rPr>
          <w:rFonts w:ascii="Times New Roman" w:hAnsi="Times New Roman" w:cs="Times New Roman"/>
          <w:sz w:val="26"/>
          <w:szCs w:val="26"/>
        </w:rPr>
        <w:t>проекты</w:t>
      </w:r>
    </w:p>
    <w:p w:rsidR="00796553" w:rsidRPr="000B6B1D" w:rsidRDefault="004B4B2A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9FD88FA" wp14:editId="1E7CC40D">
                <wp:simplePos x="0" y="0"/>
                <wp:positionH relativeFrom="column">
                  <wp:posOffset>112395</wp:posOffset>
                </wp:positionH>
                <wp:positionV relativeFrom="paragraph">
                  <wp:posOffset>-671195</wp:posOffset>
                </wp:positionV>
                <wp:extent cx="9370695" cy="826135"/>
                <wp:effectExtent l="0" t="0" r="0" b="0"/>
                <wp:wrapNone/>
                <wp:docPr id="3" name="Прямоугольник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9370695" cy="82613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:rsidR="00A93564" w:rsidRPr="001030AA" w:rsidRDefault="00A93564" w:rsidP="00C312DC">
                            <w:pPr>
                              <w:pStyle w:val="ConsPlusNormal"/>
                              <w:jc w:val="right"/>
                              <w:outlineLvl w:val="2"/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</w:pPr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>Таблица 4</w:t>
                            </w:r>
                          </w:p>
                          <w:p w:rsidR="00A93564" w:rsidRPr="00306229" w:rsidRDefault="00A93564" w:rsidP="00306229">
                            <w:pPr>
                              <w:pStyle w:val="ConsPlusNormal"/>
                              <w:jc w:val="both"/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4"/>
                                <w:szCs w:val="24"/>
                              </w:rPr>
                            </w:pPr>
                          </w:p>
                          <w:p w:rsidR="00A93564" w:rsidRPr="001030AA" w:rsidRDefault="00A93564" w:rsidP="00306229">
                            <w:pPr>
                              <w:pStyle w:val="ConsPlusTitle"/>
                              <w:jc w:val="center"/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</w:pPr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 xml:space="preserve">Мероприятия, реализуемые на принципах проектного управления, </w:t>
                            </w:r>
                            <w:proofErr w:type="gramStart"/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>направленные</w:t>
                            </w:r>
                            <w:proofErr w:type="gramEnd"/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 xml:space="preserve"> в том числе на достижение</w:t>
                            </w:r>
                          </w:p>
                          <w:p w:rsidR="00A93564" w:rsidRPr="001030AA" w:rsidRDefault="00A93564" w:rsidP="00306229">
                            <w:pPr>
                              <w:pStyle w:val="ConsPlusTitle"/>
                              <w:jc w:val="center"/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</w:pPr>
                            <w:r w:rsidRPr="001030AA">
                              <w:rPr>
                                <w:rFonts w:ascii="Times New Roman" w:hAnsi="Times New Roman" w:cs="Times New Roman"/>
                                <w:color w:val="0D0D0D" w:themeColor="text1" w:themeTint="F2"/>
                                <w:sz w:val="26"/>
                                <w:szCs w:val="26"/>
                              </w:rPr>
                              <w:t xml:space="preserve"> национальных целей развития</w:t>
                            </w:r>
                          </w:p>
                          <w:p w:rsidR="00A93564" w:rsidRPr="000B6B1D" w:rsidRDefault="00A93564" w:rsidP="00306229">
                            <w:pPr>
                              <w:pStyle w:val="ConsPlusTitle"/>
                              <w:jc w:val="center"/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</w:pPr>
                            <w:r w:rsidRPr="000B6B1D">
                              <w:rPr>
                                <w:rFonts w:ascii="Times New Roman" w:hAnsi="Times New Roman" w:cs="Times New Roman"/>
                                <w:sz w:val="24"/>
                                <w:szCs w:val="24"/>
                              </w:rPr>
                              <w:t>Российской Федерации</w:t>
                            </w:r>
                          </w:p>
                          <w:p w:rsidR="00A93564" w:rsidRDefault="00A93564" w:rsidP="00306229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Прямоугольник 3" o:spid="_x0000_s1027" style="position:absolute;left:0;text-align:left;margin-left:8.85pt;margin-top:-52.85pt;width:737.85pt;height:65.05pt;z-index:25166336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" filled="f" stroked="f" strokeweight="2pt">
                <v:textbox>
                  <w:txbxContent>
                    <w:p w:rsidR="00A93564" w:rsidRPr="001030AA" w:rsidRDefault="00A93564" w:rsidP="00C312DC">
                      <w:pPr>
                        <w:pStyle w:val="ConsPlusNormal"/>
                        <w:jc w:val="right"/>
                        <w:outlineLvl w:val="2"/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</w:pPr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>Таблица 4</w:t>
                      </w:r>
                    </w:p>
                    <w:p w:rsidR="00A93564" w:rsidRPr="00306229" w:rsidRDefault="00A93564" w:rsidP="00306229">
                      <w:pPr>
                        <w:pStyle w:val="ConsPlusNormal"/>
                        <w:jc w:val="both"/>
                        <w:rPr>
                          <w:rFonts w:ascii="Times New Roman" w:hAnsi="Times New Roman" w:cs="Times New Roman"/>
                          <w:color w:val="0D0D0D" w:themeColor="text1" w:themeTint="F2"/>
                          <w:sz w:val="24"/>
                          <w:szCs w:val="24"/>
                        </w:rPr>
                      </w:pPr>
                    </w:p>
                    <w:p w:rsidR="00A93564" w:rsidRPr="001030AA" w:rsidRDefault="00A93564" w:rsidP="00306229">
                      <w:pPr>
                        <w:pStyle w:val="ConsPlusTitle"/>
                        <w:jc w:val="center"/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</w:pPr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 xml:space="preserve">Мероприятия, реализуемые на принципах проектного управления, </w:t>
                      </w:r>
                      <w:proofErr w:type="gramStart"/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>направленные</w:t>
                      </w:r>
                      <w:proofErr w:type="gramEnd"/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 xml:space="preserve"> в том числе на достижение</w:t>
                      </w:r>
                    </w:p>
                    <w:p w:rsidR="00A93564" w:rsidRPr="001030AA" w:rsidRDefault="00A93564" w:rsidP="00306229">
                      <w:pPr>
                        <w:pStyle w:val="ConsPlusTitle"/>
                        <w:jc w:val="center"/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</w:pPr>
                      <w:r w:rsidRPr="001030AA">
                        <w:rPr>
                          <w:rFonts w:ascii="Times New Roman" w:hAnsi="Times New Roman" w:cs="Times New Roman"/>
                          <w:color w:val="0D0D0D" w:themeColor="text1" w:themeTint="F2"/>
                          <w:sz w:val="26"/>
                          <w:szCs w:val="26"/>
                        </w:rPr>
                        <w:t xml:space="preserve"> национальных целей развития</w:t>
                      </w:r>
                    </w:p>
                    <w:p w:rsidR="00A93564" w:rsidRPr="000B6B1D" w:rsidRDefault="00A93564" w:rsidP="00306229">
                      <w:pPr>
                        <w:pStyle w:val="ConsPlusTitle"/>
                        <w:jc w:val="center"/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</w:pPr>
                      <w:r w:rsidRPr="000B6B1D">
                        <w:rPr>
                          <w:rFonts w:ascii="Times New Roman" w:hAnsi="Times New Roman" w:cs="Times New Roman"/>
                          <w:sz w:val="24"/>
                          <w:szCs w:val="24"/>
                        </w:rPr>
                        <w:t>Российской Федерации</w:t>
                      </w:r>
                    </w:p>
                    <w:p w:rsidR="00A93564" w:rsidRDefault="00A93564" w:rsidP="00306229">
                      <w:pPr>
                        <w:jc w:val="center"/>
                      </w:pPr>
                    </w:p>
                  </w:txbxContent>
                </v:textbox>
              </v:rect>
            </w:pict>
          </mc:Fallback>
        </mc:AlternateContent>
      </w:r>
    </w:p>
    <w:tbl>
      <w:tblPr>
        <w:tblpPr w:leftFromText="180" w:rightFromText="180" w:vertAnchor="page" w:horzAnchor="margin" w:tblpY="2110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363"/>
        <w:gridCol w:w="1474"/>
        <w:gridCol w:w="202"/>
        <w:gridCol w:w="705"/>
        <w:gridCol w:w="713"/>
        <w:gridCol w:w="708"/>
        <w:gridCol w:w="2268"/>
        <w:gridCol w:w="729"/>
        <w:gridCol w:w="972"/>
        <w:gridCol w:w="993"/>
        <w:gridCol w:w="1134"/>
        <w:gridCol w:w="1134"/>
        <w:gridCol w:w="1701"/>
      </w:tblGrid>
      <w:tr w:rsidR="004B4B2A" w:rsidRPr="000B6B1D" w:rsidTr="00CF736D">
        <w:tc>
          <w:tcPr>
            <w:tcW w:w="567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363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портфеля проектов, проекта</w:t>
            </w:r>
          </w:p>
        </w:tc>
        <w:tc>
          <w:tcPr>
            <w:tcW w:w="1676" w:type="dxa"/>
            <w:gridSpan w:val="2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проекта или мероприятия</w:t>
            </w:r>
          </w:p>
        </w:tc>
        <w:tc>
          <w:tcPr>
            <w:tcW w:w="705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мер</w:t>
            </w:r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основного мероприятия</w:t>
            </w:r>
          </w:p>
        </w:tc>
        <w:tc>
          <w:tcPr>
            <w:tcW w:w="713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Цели</w:t>
            </w:r>
          </w:p>
        </w:tc>
        <w:tc>
          <w:tcPr>
            <w:tcW w:w="708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Срок </w:t>
            </w:r>
            <w:proofErr w:type="spellStart"/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реализац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ии</w:t>
            </w:r>
            <w:proofErr w:type="spellEnd"/>
            <w:proofErr w:type="gramEnd"/>
          </w:p>
        </w:tc>
        <w:tc>
          <w:tcPr>
            <w:tcW w:w="2268" w:type="dxa"/>
            <w:vMerge w:val="restart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Источники финансирования</w:t>
            </w:r>
          </w:p>
        </w:tc>
        <w:tc>
          <w:tcPr>
            <w:tcW w:w="6663" w:type="dxa"/>
            <w:gridSpan w:val="6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Параметры финансового обеспечения (рублей)</w:t>
            </w:r>
          </w:p>
        </w:tc>
      </w:tr>
      <w:tr w:rsidR="004B4B2A" w:rsidRPr="000B6B1D" w:rsidTr="00CF736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29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972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993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113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  <w:tc>
          <w:tcPr>
            <w:tcW w:w="113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2022 г.</w:t>
            </w:r>
          </w:p>
        </w:tc>
        <w:tc>
          <w:tcPr>
            <w:tcW w:w="170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2023 - 2030 </w:t>
            </w:r>
            <w:proofErr w:type="spell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spellEnd"/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4B4B2A" w:rsidRPr="000B6B1D" w:rsidTr="00CF736D">
        <w:trPr>
          <w:trHeight w:val="290"/>
        </w:trPr>
        <w:tc>
          <w:tcPr>
            <w:tcW w:w="567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3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676" w:type="dxa"/>
            <w:gridSpan w:val="2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05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713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708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729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972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993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113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34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1701" w:type="dxa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</w:tr>
      <w:tr w:rsidR="004B4B2A" w:rsidRPr="000B6B1D" w:rsidTr="004B4B2A">
        <w:tc>
          <w:tcPr>
            <w:tcW w:w="14663" w:type="dxa"/>
            <w:gridSpan w:val="14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1. 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Портфели проектов, основанные на национальных и федеральных проектах Российской Федерации, Портфели проектов Ханты-Мансийского автономного округа - Югры (указывается перечень портфелей проектов, не основанных на национальных и федеральных проектах Российской Федерации), Проекты Ханты-Мансийского автономного округа - Югры (указываются проекты, не включенные в состав портфелей проектов Ханты-Мансийс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кого автономного округа - Югры)</w:t>
            </w:r>
            <w:proofErr w:type="gramEnd"/>
          </w:p>
        </w:tc>
      </w:tr>
      <w:tr w:rsidR="004B4B2A" w:rsidRPr="000B6B1D" w:rsidTr="0023145D">
        <w:tc>
          <w:tcPr>
            <w:tcW w:w="567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363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Портфель проектов</w:t>
            </w:r>
          </w:p>
        </w:tc>
        <w:tc>
          <w:tcPr>
            <w:tcW w:w="1676" w:type="dxa"/>
            <w:gridSpan w:val="2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Проект 1</w:t>
            </w:r>
          </w:p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(номер показателя из </w:t>
            </w:r>
            <w:hyperlink w:anchor="P169" w:history="1">
              <w:r w:rsidRPr="0074001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таблицы 1</w:t>
              </w:r>
            </w:hyperlink>
            <w:r w:rsidRPr="0074001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)</w:t>
            </w:r>
          </w:p>
        </w:tc>
        <w:tc>
          <w:tcPr>
            <w:tcW w:w="705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29" w:type="dxa"/>
          </w:tcPr>
          <w:p w:rsidR="004B4B2A" w:rsidRPr="000B6B1D" w:rsidRDefault="00DB3F7C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DB3F7C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DB3F7C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DB3F7C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DB3F7C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DB3F7C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rPr>
          <w:trHeight w:val="440"/>
        </w:trPr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Мероприятие 1</w:t>
            </w:r>
          </w:p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(номер 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показателя из </w:t>
            </w:r>
            <w:hyperlink w:anchor="P169" w:history="1">
              <w:r w:rsidRPr="00740016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таблицы 1</w:t>
              </w:r>
            </w:hyperlink>
            <w:r w:rsidRPr="00740016">
              <w:rPr>
                <w:rFonts w:ascii="Times New Roman" w:hAnsi="Times New Roman" w:cs="Times New Roman"/>
                <w:color w:val="0D0D0D" w:themeColor="text1" w:themeTint="F2"/>
                <w:sz w:val="24"/>
                <w:szCs w:val="24"/>
              </w:rPr>
              <w:t>)</w:t>
            </w:r>
          </w:p>
        </w:tc>
        <w:tc>
          <w:tcPr>
            <w:tcW w:w="705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76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5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5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Итого по портфелю проектов №</w:t>
            </w: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5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5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5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802" w:type="dxa"/>
            <w:gridSpan w:val="5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729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2C27E7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4B4B2A">
        <w:tc>
          <w:tcPr>
            <w:tcW w:w="14663" w:type="dxa"/>
            <w:gridSpan w:val="14"/>
          </w:tcPr>
          <w:p w:rsidR="004B4B2A" w:rsidRPr="000B6B1D" w:rsidRDefault="004B4B2A" w:rsidP="004B4B2A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2. Проекты муниципального образования города Покачи</w:t>
            </w:r>
          </w:p>
        </w:tc>
      </w:tr>
      <w:tr w:rsidR="004B4B2A" w:rsidRPr="000B6B1D" w:rsidTr="0023145D">
        <w:tc>
          <w:tcPr>
            <w:tcW w:w="567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Проект 1</w:t>
            </w:r>
          </w:p>
        </w:tc>
        <w:tc>
          <w:tcPr>
            <w:tcW w:w="1474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 w:val="restart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729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федеральный бюджет</w:t>
            </w:r>
          </w:p>
        </w:tc>
        <w:tc>
          <w:tcPr>
            <w:tcW w:w="729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бюджет автономного округа</w:t>
            </w:r>
          </w:p>
        </w:tc>
        <w:tc>
          <w:tcPr>
            <w:tcW w:w="729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729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4B4B2A" w:rsidRPr="000B6B1D" w:rsidTr="0023145D">
        <w:tc>
          <w:tcPr>
            <w:tcW w:w="567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6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74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07" w:type="dxa"/>
            <w:gridSpan w:val="2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3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8" w:type="dxa"/>
            <w:vMerge/>
          </w:tcPr>
          <w:p w:rsidR="004B4B2A" w:rsidRPr="000B6B1D" w:rsidRDefault="004B4B2A" w:rsidP="004B4B2A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68" w:type="dxa"/>
          </w:tcPr>
          <w:p w:rsidR="004B4B2A" w:rsidRPr="000B6B1D" w:rsidRDefault="004B4B2A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иные источники финансирования</w:t>
            </w:r>
          </w:p>
        </w:tc>
        <w:tc>
          <w:tcPr>
            <w:tcW w:w="729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72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93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34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4B4B2A" w:rsidRPr="000B6B1D" w:rsidRDefault="00740DF5" w:rsidP="004B4B2A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96553" w:rsidRPr="000B6B1D" w:rsidRDefault="00796553" w:rsidP="00796553">
      <w:pPr>
        <w:rPr>
          <w:rFonts w:ascii="Times New Roman" w:hAnsi="Times New Roman" w:cs="Times New Roman"/>
          <w:sz w:val="24"/>
          <w:szCs w:val="24"/>
        </w:rPr>
        <w:sectPr w:rsidR="00796553" w:rsidRPr="000B6B1D" w:rsidSect="00802B9F">
          <w:pgSz w:w="16838" w:h="11905" w:orient="landscape"/>
          <w:pgMar w:top="1701" w:right="1134" w:bottom="851" w:left="1134" w:header="850" w:footer="850" w:gutter="0"/>
          <w:cols w:space="720"/>
          <w:docGrid w:linePitch="299"/>
        </w:sectPr>
      </w:pPr>
    </w:p>
    <w:p w:rsidR="00796553" w:rsidRPr="000B6B1D" w:rsidRDefault="00796553" w:rsidP="008A56C8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lastRenderedPageBreak/>
        <w:t>Таблица 5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Сводные показатели муниципальных заданий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480"/>
        <w:gridCol w:w="1417"/>
        <w:gridCol w:w="851"/>
        <w:gridCol w:w="850"/>
        <w:gridCol w:w="851"/>
        <w:gridCol w:w="845"/>
        <w:gridCol w:w="907"/>
        <w:gridCol w:w="1304"/>
      </w:tblGrid>
      <w:tr w:rsidR="00796553" w:rsidRPr="000B6B1D" w:rsidTr="000644E9">
        <w:tc>
          <w:tcPr>
            <w:tcW w:w="567" w:type="dxa"/>
            <w:vMerge w:val="restart"/>
          </w:tcPr>
          <w:p w:rsidR="00796553" w:rsidRPr="000B6B1D" w:rsidRDefault="007A34A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="00796553" w:rsidRPr="000B6B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="00796553" w:rsidRPr="000B6B1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480" w:type="dxa"/>
            <w:vMerge w:val="restart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</w:t>
            </w:r>
            <w:r w:rsidR="007A34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муниципальных услуг (работ)</w:t>
            </w:r>
          </w:p>
        </w:tc>
        <w:tc>
          <w:tcPr>
            <w:tcW w:w="1417" w:type="dxa"/>
            <w:vMerge w:val="restart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</w:t>
            </w:r>
            <w:r w:rsidR="007A34A3"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ние</w:t>
            </w:r>
            <w:proofErr w:type="spellEnd"/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показателя объема (единицы измерения) муниципальных услуг (работ)</w:t>
            </w:r>
          </w:p>
        </w:tc>
        <w:tc>
          <w:tcPr>
            <w:tcW w:w="4304" w:type="dxa"/>
            <w:gridSpan w:val="5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Значения показателя по годам</w:t>
            </w:r>
          </w:p>
        </w:tc>
        <w:tc>
          <w:tcPr>
            <w:tcW w:w="1304" w:type="dxa"/>
            <w:vMerge w:val="restart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Значение показателя на момент окончания реализации муниципальной программы</w:t>
            </w:r>
          </w:p>
        </w:tc>
      </w:tr>
      <w:tr w:rsidR="00796553" w:rsidRPr="000B6B1D" w:rsidTr="000644E9">
        <w:tc>
          <w:tcPr>
            <w:tcW w:w="567" w:type="dxa"/>
            <w:vMerge/>
          </w:tcPr>
          <w:p w:rsidR="00796553" w:rsidRPr="000B6B1D" w:rsidRDefault="00796553" w:rsidP="000644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80" w:type="dxa"/>
            <w:vMerge/>
          </w:tcPr>
          <w:p w:rsidR="00796553" w:rsidRPr="000B6B1D" w:rsidRDefault="00796553" w:rsidP="000644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7" w:type="dxa"/>
            <w:vMerge/>
          </w:tcPr>
          <w:p w:rsidR="00796553" w:rsidRPr="000B6B1D" w:rsidRDefault="00796553" w:rsidP="000644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2019 г.</w:t>
            </w:r>
          </w:p>
        </w:tc>
        <w:tc>
          <w:tcPr>
            <w:tcW w:w="850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2020 г.</w:t>
            </w: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2021 г.</w:t>
            </w:r>
          </w:p>
        </w:tc>
        <w:tc>
          <w:tcPr>
            <w:tcW w:w="845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2022 г.</w:t>
            </w:r>
          </w:p>
        </w:tc>
        <w:tc>
          <w:tcPr>
            <w:tcW w:w="907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2023 </w:t>
            </w:r>
            <w:r w:rsidR="007A34A3">
              <w:rPr>
                <w:rFonts w:ascii="Times New Roman" w:hAnsi="Times New Roman" w:cs="Times New Roman"/>
                <w:sz w:val="24"/>
                <w:szCs w:val="24"/>
              </w:rPr>
              <w:t>–</w:t>
            </w: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 2030</w:t>
            </w:r>
            <w:r w:rsidR="007A34A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="007A34A3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  <w:proofErr w:type="gramStart"/>
            <w:r w:rsidR="007A34A3">
              <w:rPr>
                <w:rFonts w:ascii="Times New Roman" w:hAnsi="Times New Roman" w:cs="Times New Roman"/>
                <w:sz w:val="24"/>
                <w:szCs w:val="24"/>
              </w:rPr>
              <w:t>г</w:t>
            </w:r>
            <w:proofErr w:type="spellEnd"/>
            <w:proofErr w:type="gramEnd"/>
            <w:r w:rsidR="007A34A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304" w:type="dxa"/>
            <w:vMerge/>
          </w:tcPr>
          <w:p w:rsidR="00796553" w:rsidRPr="000B6B1D" w:rsidRDefault="00796553" w:rsidP="000644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96553" w:rsidRPr="000B6B1D" w:rsidTr="000644E9">
        <w:tc>
          <w:tcPr>
            <w:tcW w:w="567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80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7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0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845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907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1304" w:type="dxa"/>
          </w:tcPr>
          <w:p w:rsidR="00796553" w:rsidRPr="000B6B1D" w:rsidRDefault="00796553" w:rsidP="000644E9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</w:tr>
      <w:tr w:rsidR="00796553" w:rsidRPr="000B6B1D" w:rsidTr="000644E9">
        <w:tc>
          <w:tcPr>
            <w:tcW w:w="567" w:type="dxa"/>
          </w:tcPr>
          <w:p w:rsidR="00796553" w:rsidRPr="000B6B1D" w:rsidRDefault="00796553" w:rsidP="000644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480" w:type="dxa"/>
          </w:tcPr>
          <w:p w:rsidR="00796553" w:rsidRPr="000B6B1D" w:rsidRDefault="00796553" w:rsidP="000644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7" w:type="dxa"/>
          </w:tcPr>
          <w:p w:rsidR="00796553" w:rsidRPr="000B6B1D" w:rsidRDefault="00796553" w:rsidP="000644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0" w:type="dxa"/>
          </w:tcPr>
          <w:p w:rsidR="00796553" w:rsidRPr="000B6B1D" w:rsidRDefault="00796553" w:rsidP="000644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1" w:type="dxa"/>
          </w:tcPr>
          <w:p w:rsidR="00796553" w:rsidRPr="000B6B1D" w:rsidRDefault="00796553" w:rsidP="000644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45" w:type="dxa"/>
          </w:tcPr>
          <w:p w:rsidR="00796553" w:rsidRPr="000B6B1D" w:rsidRDefault="00796553" w:rsidP="000644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07" w:type="dxa"/>
          </w:tcPr>
          <w:p w:rsidR="00796553" w:rsidRPr="000B6B1D" w:rsidRDefault="00796553" w:rsidP="000644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4" w:type="dxa"/>
          </w:tcPr>
          <w:p w:rsidR="00796553" w:rsidRPr="000B6B1D" w:rsidRDefault="00796553" w:rsidP="000644E9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96553" w:rsidRPr="000B6B1D" w:rsidRDefault="000644E9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br w:type="textWrapping" w:clear="all"/>
      </w:r>
    </w:p>
    <w:p w:rsidR="00796553" w:rsidRPr="000B6B1D" w:rsidRDefault="006D3169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6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Перечень объектов капитального строительства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4"/>
        <w:gridCol w:w="1984"/>
        <w:gridCol w:w="1757"/>
        <w:gridCol w:w="1304"/>
        <w:gridCol w:w="1757"/>
        <w:gridCol w:w="1644"/>
      </w:tblGrid>
      <w:tr w:rsidR="00796553" w:rsidRPr="000B6B1D" w:rsidTr="009424B8">
        <w:tc>
          <w:tcPr>
            <w:tcW w:w="624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984" w:type="dxa"/>
          </w:tcPr>
          <w:p w:rsidR="00796553" w:rsidRPr="000B6B1D" w:rsidRDefault="009830E2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30E2">
              <w:rPr>
                <w:rFonts w:ascii="Times New Roman" w:hAnsi="Times New Roman" w:cs="Times New Roman"/>
                <w:sz w:val="24"/>
                <w:szCs w:val="24"/>
              </w:rPr>
              <w:t>Наименование объекта</w:t>
            </w:r>
          </w:p>
        </w:tc>
        <w:tc>
          <w:tcPr>
            <w:tcW w:w="1757" w:type="dxa"/>
          </w:tcPr>
          <w:p w:rsidR="00796553" w:rsidRPr="000B6B1D" w:rsidRDefault="009830E2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30E2">
              <w:rPr>
                <w:rFonts w:ascii="Times New Roman" w:hAnsi="Times New Roman" w:cs="Times New Roman"/>
                <w:sz w:val="24"/>
                <w:szCs w:val="24"/>
              </w:rPr>
              <w:t>Мощность</w:t>
            </w:r>
          </w:p>
        </w:tc>
        <w:tc>
          <w:tcPr>
            <w:tcW w:w="1304" w:type="dxa"/>
          </w:tcPr>
          <w:p w:rsidR="00796553" w:rsidRPr="000B6B1D" w:rsidRDefault="009830E2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30E2">
              <w:rPr>
                <w:rFonts w:ascii="Times New Roman" w:hAnsi="Times New Roman" w:cs="Times New Roman"/>
                <w:sz w:val="24"/>
                <w:szCs w:val="24"/>
              </w:rPr>
              <w:t>Срок строительства, проектирования</w:t>
            </w:r>
          </w:p>
        </w:tc>
        <w:tc>
          <w:tcPr>
            <w:tcW w:w="1757" w:type="dxa"/>
          </w:tcPr>
          <w:p w:rsidR="00796553" w:rsidRPr="00823461" w:rsidRDefault="009830E2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30E2">
              <w:rPr>
                <w:rFonts w:ascii="Times New Roman" w:hAnsi="Times New Roman" w:cs="Times New Roman"/>
                <w:sz w:val="24"/>
                <w:szCs w:val="24"/>
              </w:rPr>
              <w:t>Механизм реализации</w:t>
            </w:r>
          </w:p>
        </w:tc>
        <w:tc>
          <w:tcPr>
            <w:tcW w:w="1644" w:type="dxa"/>
          </w:tcPr>
          <w:p w:rsidR="00796553" w:rsidRPr="00823461" w:rsidRDefault="009830E2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9830E2">
              <w:rPr>
                <w:rFonts w:ascii="Times New Roman" w:hAnsi="Times New Roman" w:cs="Times New Roman"/>
                <w:sz w:val="24"/>
                <w:szCs w:val="24"/>
              </w:rPr>
              <w:t>Эффект от реализации инвестиционного проекта (налоговые поступления, количество создаваемых мест в детских дошкольных учреждениях и т.п.)</w:t>
            </w:r>
          </w:p>
        </w:tc>
      </w:tr>
      <w:tr w:rsidR="00796553" w:rsidRPr="000B6B1D" w:rsidTr="009424B8">
        <w:tc>
          <w:tcPr>
            <w:tcW w:w="624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57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304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757" w:type="dxa"/>
          </w:tcPr>
          <w:p w:rsidR="00796553" w:rsidRPr="00823461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644" w:type="dxa"/>
          </w:tcPr>
          <w:p w:rsidR="00796553" w:rsidRPr="00823461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96553" w:rsidRPr="000B6B1D" w:rsidTr="009424B8">
        <w:tc>
          <w:tcPr>
            <w:tcW w:w="624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84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7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304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57" w:type="dxa"/>
          </w:tcPr>
          <w:p w:rsidR="00796553" w:rsidRPr="00823461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644" w:type="dxa"/>
          </w:tcPr>
          <w:p w:rsidR="00796553" w:rsidRPr="00823461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82346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BD23CE" w:rsidRDefault="00BD23CE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886AF9" w:rsidP="00796553">
      <w:pPr>
        <w:pStyle w:val="ConsPlusNormal"/>
        <w:jc w:val="right"/>
        <w:outlineLvl w:val="2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Таблица 7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План мероприятий, направленный на достижение значений</w:t>
      </w: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(уровней) показателей оценки эффективности деятельности</w:t>
      </w:r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 xml:space="preserve">исполнительных органов государственной власти </w:t>
      </w:r>
      <w:proofErr w:type="gramStart"/>
      <w:r w:rsidRPr="000B6B1D">
        <w:rPr>
          <w:rFonts w:ascii="Times New Roman" w:hAnsi="Times New Roman" w:cs="Times New Roman"/>
          <w:sz w:val="24"/>
          <w:szCs w:val="24"/>
        </w:rPr>
        <w:t>автономного</w:t>
      </w:r>
      <w:proofErr w:type="gramEnd"/>
    </w:p>
    <w:p w:rsidR="00796553" w:rsidRPr="000B6B1D" w:rsidRDefault="00796553" w:rsidP="00796553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0B6B1D">
        <w:rPr>
          <w:rFonts w:ascii="Times New Roman" w:hAnsi="Times New Roman" w:cs="Times New Roman"/>
          <w:sz w:val="24"/>
          <w:szCs w:val="24"/>
        </w:rPr>
        <w:t>округа на 2019 - 2024 года</w:t>
      </w:r>
    </w:p>
    <w:p w:rsidR="00796553" w:rsidRPr="000B6B1D" w:rsidRDefault="00796553" w:rsidP="00796553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1701"/>
        <w:gridCol w:w="1701"/>
        <w:gridCol w:w="2268"/>
        <w:gridCol w:w="1559"/>
        <w:gridCol w:w="1276"/>
      </w:tblGrid>
      <w:tr w:rsidR="00796553" w:rsidRPr="000B6B1D" w:rsidTr="009424B8">
        <w:tc>
          <w:tcPr>
            <w:tcW w:w="567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1701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 xml:space="preserve">Номер, наименование мероприятия </w:t>
            </w:r>
            <w:hyperlink w:anchor="P294" w:history="1">
              <w:r w:rsidRPr="00C0681C">
                <w:rPr>
                  <w:rFonts w:ascii="Times New Roman" w:hAnsi="Times New Roman" w:cs="Times New Roman"/>
                  <w:color w:val="0D0D0D" w:themeColor="text1" w:themeTint="F2"/>
                  <w:sz w:val="24"/>
                  <w:szCs w:val="24"/>
                </w:rPr>
                <w:t>(таблица 2)</w:t>
              </w:r>
            </w:hyperlink>
          </w:p>
        </w:tc>
        <w:tc>
          <w:tcPr>
            <w:tcW w:w="1701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Меры, направленные на достижение значений (уровней) показателей</w:t>
            </w:r>
          </w:p>
        </w:tc>
        <w:tc>
          <w:tcPr>
            <w:tcW w:w="2268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1559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исполнитель/соисполнитель</w:t>
            </w:r>
          </w:p>
        </w:tc>
        <w:tc>
          <w:tcPr>
            <w:tcW w:w="1276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Контрольное событие (промежуточный результат)</w:t>
            </w:r>
          </w:p>
        </w:tc>
      </w:tr>
      <w:tr w:rsidR="00796553" w:rsidRPr="000B6B1D" w:rsidTr="009424B8">
        <w:tc>
          <w:tcPr>
            <w:tcW w:w="567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701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2268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59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1276" w:type="dxa"/>
          </w:tcPr>
          <w:p w:rsidR="00796553" w:rsidRPr="000B6B1D" w:rsidRDefault="00796553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12F6F" w:rsidRPr="000B6B1D" w:rsidTr="009424B8">
        <w:tc>
          <w:tcPr>
            <w:tcW w:w="9072" w:type="dxa"/>
            <w:gridSpan w:val="6"/>
          </w:tcPr>
          <w:p w:rsidR="00712F6F" w:rsidRPr="000B6B1D" w:rsidRDefault="00712F6F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</w:t>
            </w:r>
          </w:p>
        </w:tc>
      </w:tr>
      <w:tr w:rsidR="00712F6F" w:rsidRPr="000B6B1D" w:rsidTr="009424B8">
        <w:tc>
          <w:tcPr>
            <w:tcW w:w="9072" w:type="dxa"/>
            <w:gridSpan w:val="6"/>
          </w:tcPr>
          <w:p w:rsidR="00712F6F" w:rsidRDefault="00712F6F" w:rsidP="009424B8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Задача №1</w:t>
            </w:r>
            <w:r w:rsidR="00481808" w:rsidRPr="000B6B1D">
              <w:rPr>
                <w:rFonts w:ascii="Times New Roman" w:hAnsi="Times New Roman" w:cs="Times New Roman"/>
                <w:sz w:val="24"/>
                <w:szCs w:val="24"/>
              </w:rPr>
              <w:t>&lt;*&gt;</w:t>
            </w:r>
          </w:p>
        </w:tc>
      </w:tr>
      <w:tr w:rsidR="00796553" w:rsidRPr="000B6B1D" w:rsidTr="009424B8">
        <w:tc>
          <w:tcPr>
            <w:tcW w:w="567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701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701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68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559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276" w:type="dxa"/>
          </w:tcPr>
          <w:p w:rsidR="00796553" w:rsidRPr="000B6B1D" w:rsidRDefault="00796553" w:rsidP="009424B8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0B6B1D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4245ED" w:rsidRPr="00796553" w:rsidRDefault="004245ED" w:rsidP="00BD23CE">
      <w:pPr>
        <w:autoSpaceDE w:val="0"/>
        <w:autoSpaceDN w:val="0"/>
        <w:adjustRightInd w:val="0"/>
        <w:spacing w:after="0" w:line="240" w:lineRule="auto"/>
        <w:jc w:val="right"/>
        <w:outlineLvl w:val="0"/>
        <w:rPr>
          <w:rFonts w:ascii="Times New Roman" w:hAnsi="Times New Roman" w:cs="Times New Roman"/>
          <w:sz w:val="24"/>
          <w:szCs w:val="24"/>
        </w:rPr>
      </w:pPr>
    </w:p>
    <w:sectPr w:rsidR="004245ED" w:rsidRPr="00796553" w:rsidSect="00517764">
      <w:headerReference w:type="default" r:id="rId27"/>
      <w:pgSz w:w="11906" w:h="16838"/>
      <w:pgMar w:top="567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52EB0" w:rsidRDefault="00A52EB0" w:rsidP="0015120F">
      <w:pPr>
        <w:spacing w:after="0" w:line="240" w:lineRule="auto"/>
      </w:pPr>
      <w:r>
        <w:separator/>
      </w:r>
    </w:p>
  </w:endnote>
  <w:endnote w:type="continuationSeparator" w:id="0">
    <w:p w:rsidR="00A52EB0" w:rsidRDefault="00A52EB0" w:rsidP="0015120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52EB0" w:rsidRDefault="00A52EB0" w:rsidP="0015120F">
      <w:pPr>
        <w:spacing w:after="0" w:line="240" w:lineRule="auto"/>
      </w:pPr>
      <w:r>
        <w:separator/>
      </w:r>
    </w:p>
  </w:footnote>
  <w:footnote w:type="continuationSeparator" w:id="0">
    <w:p w:rsidR="00A52EB0" w:rsidRDefault="00A52EB0" w:rsidP="0015120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18480296"/>
      <w:docPartObj>
        <w:docPartGallery w:val="Page Numbers (Top of Page)"/>
        <w:docPartUnique/>
      </w:docPartObj>
    </w:sdtPr>
    <w:sdtContent>
      <w:p w:rsidR="00A93564" w:rsidRDefault="00A93564" w:rsidP="00564881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6E92">
          <w:rPr>
            <w:noProof/>
          </w:rPr>
          <w:t>17</w:t>
        </w:r>
        <w:r>
          <w:fldChar w:fldCharType="end"/>
        </w:r>
      </w:p>
    </w:sdtContent>
  </w:sdt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737280041"/>
      <w:docPartObj>
        <w:docPartGallery w:val="Page Numbers (Top of Page)"/>
        <w:docPartUnique/>
      </w:docPartObj>
    </w:sdtPr>
    <w:sdtContent>
      <w:p w:rsidR="00A93564" w:rsidRDefault="00A93564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E6E92">
          <w:rPr>
            <w:noProof/>
          </w:rPr>
          <w:t>19</w:t>
        </w:r>
        <w:r>
          <w:fldChar w:fldCharType="end"/>
        </w:r>
      </w:p>
    </w:sdtContent>
  </w:sdt>
  <w:p w:rsidR="00A93564" w:rsidRDefault="00A93564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BC216A7"/>
    <w:multiLevelType w:val="hybridMultilevel"/>
    <w:tmpl w:val="B71886BC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proofState w:spelling="clean" w:grammar="clean"/>
  <w:trackRevisions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4BE1"/>
    <w:rsid w:val="00010E48"/>
    <w:rsid w:val="00013D53"/>
    <w:rsid w:val="00017ED6"/>
    <w:rsid w:val="00021006"/>
    <w:rsid w:val="00021700"/>
    <w:rsid w:val="00023372"/>
    <w:rsid w:val="000262C0"/>
    <w:rsid w:val="00030723"/>
    <w:rsid w:val="000377A7"/>
    <w:rsid w:val="00040893"/>
    <w:rsid w:val="00042ED7"/>
    <w:rsid w:val="00053486"/>
    <w:rsid w:val="0005488E"/>
    <w:rsid w:val="000548AE"/>
    <w:rsid w:val="00056077"/>
    <w:rsid w:val="0005655B"/>
    <w:rsid w:val="000644E9"/>
    <w:rsid w:val="00067E69"/>
    <w:rsid w:val="000706DB"/>
    <w:rsid w:val="000713B8"/>
    <w:rsid w:val="00075CB8"/>
    <w:rsid w:val="00077560"/>
    <w:rsid w:val="0008176F"/>
    <w:rsid w:val="00081806"/>
    <w:rsid w:val="000845E3"/>
    <w:rsid w:val="00086974"/>
    <w:rsid w:val="00087044"/>
    <w:rsid w:val="000902EF"/>
    <w:rsid w:val="000924B1"/>
    <w:rsid w:val="000A2127"/>
    <w:rsid w:val="000A314A"/>
    <w:rsid w:val="000A3E23"/>
    <w:rsid w:val="000A5F6A"/>
    <w:rsid w:val="000A6CBC"/>
    <w:rsid w:val="000B25AC"/>
    <w:rsid w:val="000B448A"/>
    <w:rsid w:val="000B6B1D"/>
    <w:rsid w:val="000B7DBE"/>
    <w:rsid w:val="000C1BA9"/>
    <w:rsid w:val="000C5B7C"/>
    <w:rsid w:val="000C603D"/>
    <w:rsid w:val="000D06B7"/>
    <w:rsid w:val="000D2801"/>
    <w:rsid w:val="000D5164"/>
    <w:rsid w:val="000D79C2"/>
    <w:rsid w:val="000E0F3B"/>
    <w:rsid w:val="000E4E04"/>
    <w:rsid w:val="000E7A99"/>
    <w:rsid w:val="000F2CFB"/>
    <w:rsid w:val="00100292"/>
    <w:rsid w:val="00102F1A"/>
    <w:rsid w:val="001030AA"/>
    <w:rsid w:val="00107AC9"/>
    <w:rsid w:val="0011156A"/>
    <w:rsid w:val="00113863"/>
    <w:rsid w:val="001139DF"/>
    <w:rsid w:val="00117791"/>
    <w:rsid w:val="001232CA"/>
    <w:rsid w:val="00130D80"/>
    <w:rsid w:val="00131051"/>
    <w:rsid w:val="0013274A"/>
    <w:rsid w:val="00132F95"/>
    <w:rsid w:val="001358A1"/>
    <w:rsid w:val="0015120F"/>
    <w:rsid w:val="00153194"/>
    <w:rsid w:val="001548D8"/>
    <w:rsid w:val="001608B5"/>
    <w:rsid w:val="001624E9"/>
    <w:rsid w:val="00166311"/>
    <w:rsid w:val="001676E0"/>
    <w:rsid w:val="001754E1"/>
    <w:rsid w:val="00183492"/>
    <w:rsid w:val="00195803"/>
    <w:rsid w:val="00196E94"/>
    <w:rsid w:val="001A2E84"/>
    <w:rsid w:val="001A7302"/>
    <w:rsid w:val="001B2A4E"/>
    <w:rsid w:val="001B3C06"/>
    <w:rsid w:val="001B5ACE"/>
    <w:rsid w:val="001B60E0"/>
    <w:rsid w:val="001C6327"/>
    <w:rsid w:val="001D22C1"/>
    <w:rsid w:val="001D3AC5"/>
    <w:rsid w:val="001D5E10"/>
    <w:rsid w:val="001E0BCA"/>
    <w:rsid w:val="001E0E63"/>
    <w:rsid w:val="001E13B5"/>
    <w:rsid w:val="001E214D"/>
    <w:rsid w:val="001E3116"/>
    <w:rsid w:val="001E6BB2"/>
    <w:rsid w:val="001F0E4D"/>
    <w:rsid w:val="001F1906"/>
    <w:rsid w:val="001F20F0"/>
    <w:rsid w:val="001F2CF7"/>
    <w:rsid w:val="001F3B46"/>
    <w:rsid w:val="001F485D"/>
    <w:rsid w:val="001F5BCC"/>
    <w:rsid w:val="001F7B00"/>
    <w:rsid w:val="00202A3F"/>
    <w:rsid w:val="00205B8E"/>
    <w:rsid w:val="00215C99"/>
    <w:rsid w:val="0021649D"/>
    <w:rsid w:val="002173A5"/>
    <w:rsid w:val="00227B51"/>
    <w:rsid w:val="0023145D"/>
    <w:rsid w:val="00232BB9"/>
    <w:rsid w:val="00236DFD"/>
    <w:rsid w:val="002411EC"/>
    <w:rsid w:val="00244D69"/>
    <w:rsid w:val="0024566A"/>
    <w:rsid w:val="0025060A"/>
    <w:rsid w:val="00251DB4"/>
    <w:rsid w:val="00253626"/>
    <w:rsid w:val="00257F9F"/>
    <w:rsid w:val="00260037"/>
    <w:rsid w:val="00262ACD"/>
    <w:rsid w:val="00263913"/>
    <w:rsid w:val="0027067C"/>
    <w:rsid w:val="00272B85"/>
    <w:rsid w:val="00276E0C"/>
    <w:rsid w:val="0027713A"/>
    <w:rsid w:val="0028185F"/>
    <w:rsid w:val="00286A9B"/>
    <w:rsid w:val="00290BAB"/>
    <w:rsid w:val="002956E9"/>
    <w:rsid w:val="0029591C"/>
    <w:rsid w:val="002A051E"/>
    <w:rsid w:val="002A10D5"/>
    <w:rsid w:val="002A2D87"/>
    <w:rsid w:val="002A3436"/>
    <w:rsid w:val="002B0F6A"/>
    <w:rsid w:val="002B288E"/>
    <w:rsid w:val="002B59DB"/>
    <w:rsid w:val="002C0643"/>
    <w:rsid w:val="002C27E7"/>
    <w:rsid w:val="002C37DB"/>
    <w:rsid w:val="002C5702"/>
    <w:rsid w:val="002C65FD"/>
    <w:rsid w:val="002D0053"/>
    <w:rsid w:val="002D4E5E"/>
    <w:rsid w:val="002D56BE"/>
    <w:rsid w:val="002D5B20"/>
    <w:rsid w:val="002D7EFF"/>
    <w:rsid w:val="002E5330"/>
    <w:rsid w:val="002E6EDB"/>
    <w:rsid w:val="002F19C9"/>
    <w:rsid w:val="002F20F2"/>
    <w:rsid w:val="002F544E"/>
    <w:rsid w:val="002F661D"/>
    <w:rsid w:val="002F7D53"/>
    <w:rsid w:val="0030012D"/>
    <w:rsid w:val="003052D6"/>
    <w:rsid w:val="00306229"/>
    <w:rsid w:val="0030691E"/>
    <w:rsid w:val="00307655"/>
    <w:rsid w:val="0031595F"/>
    <w:rsid w:val="00315F56"/>
    <w:rsid w:val="0032222B"/>
    <w:rsid w:val="00323948"/>
    <w:rsid w:val="0032698A"/>
    <w:rsid w:val="00334D35"/>
    <w:rsid w:val="00336130"/>
    <w:rsid w:val="0034442B"/>
    <w:rsid w:val="00346F4B"/>
    <w:rsid w:val="00355BCD"/>
    <w:rsid w:val="00357DB4"/>
    <w:rsid w:val="00364B31"/>
    <w:rsid w:val="00365921"/>
    <w:rsid w:val="00371533"/>
    <w:rsid w:val="00374495"/>
    <w:rsid w:val="003745CF"/>
    <w:rsid w:val="00374E71"/>
    <w:rsid w:val="00375829"/>
    <w:rsid w:val="00376A19"/>
    <w:rsid w:val="00380E7B"/>
    <w:rsid w:val="00382119"/>
    <w:rsid w:val="00382FDF"/>
    <w:rsid w:val="003842FA"/>
    <w:rsid w:val="003847B1"/>
    <w:rsid w:val="00385A31"/>
    <w:rsid w:val="003879DA"/>
    <w:rsid w:val="0039186A"/>
    <w:rsid w:val="00392107"/>
    <w:rsid w:val="00392AC0"/>
    <w:rsid w:val="003A1390"/>
    <w:rsid w:val="003A2F0F"/>
    <w:rsid w:val="003A3EFC"/>
    <w:rsid w:val="003A5F4C"/>
    <w:rsid w:val="003A62C3"/>
    <w:rsid w:val="003A7C8D"/>
    <w:rsid w:val="003B4407"/>
    <w:rsid w:val="003C02A6"/>
    <w:rsid w:val="003C0A48"/>
    <w:rsid w:val="003C0B9A"/>
    <w:rsid w:val="003C10EF"/>
    <w:rsid w:val="003C16B4"/>
    <w:rsid w:val="003C1EBF"/>
    <w:rsid w:val="003C412E"/>
    <w:rsid w:val="003C594B"/>
    <w:rsid w:val="003D356F"/>
    <w:rsid w:val="003D4B13"/>
    <w:rsid w:val="003D737D"/>
    <w:rsid w:val="003E2FBE"/>
    <w:rsid w:val="003E4D2F"/>
    <w:rsid w:val="003E5941"/>
    <w:rsid w:val="003F2C17"/>
    <w:rsid w:val="003F430C"/>
    <w:rsid w:val="003F4BFB"/>
    <w:rsid w:val="00401C8C"/>
    <w:rsid w:val="00404E68"/>
    <w:rsid w:val="00405191"/>
    <w:rsid w:val="00410401"/>
    <w:rsid w:val="0041141D"/>
    <w:rsid w:val="00415ACA"/>
    <w:rsid w:val="00415B4B"/>
    <w:rsid w:val="004220D6"/>
    <w:rsid w:val="004245ED"/>
    <w:rsid w:val="00433FD9"/>
    <w:rsid w:val="0044020E"/>
    <w:rsid w:val="00440E24"/>
    <w:rsid w:val="00444EDD"/>
    <w:rsid w:val="0045160D"/>
    <w:rsid w:val="004526EA"/>
    <w:rsid w:val="00452A3E"/>
    <w:rsid w:val="00454770"/>
    <w:rsid w:val="00454E98"/>
    <w:rsid w:val="00455D61"/>
    <w:rsid w:val="00457CB0"/>
    <w:rsid w:val="0046315C"/>
    <w:rsid w:val="00463444"/>
    <w:rsid w:val="00466066"/>
    <w:rsid w:val="00467914"/>
    <w:rsid w:val="00467FB3"/>
    <w:rsid w:val="0047607A"/>
    <w:rsid w:val="00476A5E"/>
    <w:rsid w:val="00480DB8"/>
    <w:rsid w:val="0048143E"/>
    <w:rsid w:val="00481808"/>
    <w:rsid w:val="00481E58"/>
    <w:rsid w:val="00487DA3"/>
    <w:rsid w:val="004908A8"/>
    <w:rsid w:val="00490CBB"/>
    <w:rsid w:val="00491D3C"/>
    <w:rsid w:val="0049205E"/>
    <w:rsid w:val="00492840"/>
    <w:rsid w:val="00494B28"/>
    <w:rsid w:val="00495688"/>
    <w:rsid w:val="0049739A"/>
    <w:rsid w:val="00497A7D"/>
    <w:rsid w:val="004A3C60"/>
    <w:rsid w:val="004A6F74"/>
    <w:rsid w:val="004B0DCA"/>
    <w:rsid w:val="004B1EB2"/>
    <w:rsid w:val="004B465F"/>
    <w:rsid w:val="004B4B2A"/>
    <w:rsid w:val="004B585D"/>
    <w:rsid w:val="004B5D80"/>
    <w:rsid w:val="004B613A"/>
    <w:rsid w:val="004C117F"/>
    <w:rsid w:val="004C3C3D"/>
    <w:rsid w:val="004C74D1"/>
    <w:rsid w:val="004D0BAB"/>
    <w:rsid w:val="004D1CB6"/>
    <w:rsid w:val="004D4E59"/>
    <w:rsid w:val="004E2979"/>
    <w:rsid w:val="004E367D"/>
    <w:rsid w:val="004E4D3B"/>
    <w:rsid w:val="004E7971"/>
    <w:rsid w:val="004F720A"/>
    <w:rsid w:val="00504093"/>
    <w:rsid w:val="005047B2"/>
    <w:rsid w:val="0050569E"/>
    <w:rsid w:val="00505D59"/>
    <w:rsid w:val="00505D81"/>
    <w:rsid w:val="005143CD"/>
    <w:rsid w:val="00514442"/>
    <w:rsid w:val="00516D96"/>
    <w:rsid w:val="00517764"/>
    <w:rsid w:val="005209BE"/>
    <w:rsid w:val="00523909"/>
    <w:rsid w:val="0052441D"/>
    <w:rsid w:val="005259C6"/>
    <w:rsid w:val="00525D67"/>
    <w:rsid w:val="00530F02"/>
    <w:rsid w:val="0054164B"/>
    <w:rsid w:val="005454ED"/>
    <w:rsid w:val="00546EF1"/>
    <w:rsid w:val="005509A8"/>
    <w:rsid w:val="00553C83"/>
    <w:rsid w:val="00557A41"/>
    <w:rsid w:val="00561466"/>
    <w:rsid w:val="00563558"/>
    <w:rsid w:val="00564881"/>
    <w:rsid w:val="00571792"/>
    <w:rsid w:val="00572A01"/>
    <w:rsid w:val="005741A2"/>
    <w:rsid w:val="00576100"/>
    <w:rsid w:val="00581696"/>
    <w:rsid w:val="0058456E"/>
    <w:rsid w:val="00586BD3"/>
    <w:rsid w:val="00592C88"/>
    <w:rsid w:val="00592FDF"/>
    <w:rsid w:val="005956D7"/>
    <w:rsid w:val="0059628C"/>
    <w:rsid w:val="005A21A5"/>
    <w:rsid w:val="005A3C12"/>
    <w:rsid w:val="005A506A"/>
    <w:rsid w:val="005A6246"/>
    <w:rsid w:val="005B3537"/>
    <w:rsid w:val="005B7E5A"/>
    <w:rsid w:val="005C0181"/>
    <w:rsid w:val="005C14F5"/>
    <w:rsid w:val="005C2A0B"/>
    <w:rsid w:val="005C4145"/>
    <w:rsid w:val="005C4D94"/>
    <w:rsid w:val="005D0643"/>
    <w:rsid w:val="005D7875"/>
    <w:rsid w:val="005E12DB"/>
    <w:rsid w:val="005E1595"/>
    <w:rsid w:val="005E2120"/>
    <w:rsid w:val="005E446F"/>
    <w:rsid w:val="005E55DF"/>
    <w:rsid w:val="005E7708"/>
    <w:rsid w:val="005E77C2"/>
    <w:rsid w:val="005F0AA1"/>
    <w:rsid w:val="00602F57"/>
    <w:rsid w:val="00604A66"/>
    <w:rsid w:val="006109EC"/>
    <w:rsid w:val="006118E9"/>
    <w:rsid w:val="006135C0"/>
    <w:rsid w:val="00614B11"/>
    <w:rsid w:val="006173DB"/>
    <w:rsid w:val="006178AC"/>
    <w:rsid w:val="0062356C"/>
    <w:rsid w:val="00625890"/>
    <w:rsid w:val="00625F51"/>
    <w:rsid w:val="00626C1C"/>
    <w:rsid w:val="006270A5"/>
    <w:rsid w:val="0063083F"/>
    <w:rsid w:val="00631322"/>
    <w:rsid w:val="00633E86"/>
    <w:rsid w:val="006357F1"/>
    <w:rsid w:val="006513CE"/>
    <w:rsid w:val="0065469C"/>
    <w:rsid w:val="00654BB5"/>
    <w:rsid w:val="0066040D"/>
    <w:rsid w:val="00661556"/>
    <w:rsid w:val="006615F5"/>
    <w:rsid w:val="006620C4"/>
    <w:rsid w:val="006635D8"/>
    <w:rsid w:val="00664B98"/>
    <w:rsid w:val="00667221"/>
    <w:rsid w:val="00675B52"/>
    <w:rsid w:val="00677B86"/>
    <w:rsid w:val="0068462C"/>
    <w:rsid w:val="00687A21"/>
    <w:rsid w:val="00696C74"/>
    <w:rsid w:val="006A58CC"/>
    <w:rsid w:val="006B1365"/>
    <w:rsid w:val="006B20E5"/>
    <w:rsid w:val="006B3751"/>
    <w:rsid w:val="006B411C"/>
    <w:rsid w:val="006B44D0"/>
    <w:rsid w:val="006B7264"/>
    <w:rsid w:val="006C3B83"/>
    <w:rsid w:val="006C57A0"/>
    <w:rsid w:val="006C6CB9"/>
    <w:rsid w:val="006C7AF2"/>
    <w:rsid w:val="006C7DAB"/>
    <w:rsid w:val="006D3169"/>
    <w:rsid w:val="006D3F9A"/>
    <w:rsid w:val="006D6102"/>
    <w:rsid w:val="006E01D9"/>
    <w:rsid w:val="006E22DF"/>
    <w:rsid w:val="006E28B2"/>
    <w:rsid w:val="006E453D"/>
    <w:rsid w:val="006E6E53"/>
    <w:rsid w:val="006E6E92"/>
    <w:rsid w:val="006E7920"/>
    <w:rsid w:val="006F1B1B"/>
    <w:rsid w:val="006F73E5"/>
    <w:rsid w:val="007049CB"/>
    <w:rsid w:val="0070663B"/>
    <w:rsid w:val="00706F54"/>
    <w:rsid w:val="007114A1"/>
    <w:rsid w:val="00712667"/>
    <w:rsid w:val="00712F6F"/>
    <w:rsid w:val="007145C0"/>
    <w:rsid w:val="00716D93"/>
    <w:rsid w:val="0072247A"/>
    <w:rsid w:val="00722FF6"/>
    <w:rsid w:val="007232E2"/>
    <w:rsid w:val="0072499D"/>
    <w:rsid w:val="00735349"/>
    <w:rsid w:val="007364A4"/>
    <w:rsid w:val="007367CA"/>
    <w:rsid w:val="00740016"/>
    <w:rsid w:val="00740DF5"/>
    <w:rsid w:val="00741156"/>
    <w:rsid w:val="00743B5C"/>
    <w:rsid w:val="00744C3B"/>
    <w:rsid w:val="00752120"/>
    <w:rsid w:val="0076277D"/>
    <w:rsid w:val="00764AD2"/>
    <w:rsid w:val="00764F6A"/>
    <w:rsid w:val="00766274"/>
    <w:rsid w:val="00772A52"/>
    <w:rsid w:val="00774E6B"/>
    <w:rsid w:val="007762D9"/>
    <w:rsid w:val="0077670B"/>
    <w:rsid w:val="007825A7"/>
    <w:rsid w:val="007914C8"/>
    <w:rsid w:val="00791F12"/>
    <w:rsid w:val="00794213"/>
    <w:rsid w:val="007958B7"/>
    <w:rsid w:val="00796553"/>
    <w:rsid w:val="00797C4B"/>
    <w:rsid w:val="007A04D2"/>
    <w:rsid w:val="007A259E"/>
    <w:rsid w:val="007A2878"/>
    <w:rsid w:val="007A34A3"/>
    <w:rsid w:val="007A6869"/>
    <w:rsid w:val="007A6E4B"/>
    <w:rsid w:val="007A74AD"/>
    <w:rsid w:val="007B2236"/>
    <w:rsid w:val="007B43D6"/>
    <w:rsid w:val="007B65A3"/>
    <w:rsid w:val="007C0635"/>
    <w:rsid w:val="007C0A5C"/>
    <w:rsid w:val="007C0FBE"/>
    <w:rsid w:val="007C54B1"/>
    <w:rsid w:val="007C7CC9"/>
    <w:rsid w:val="007D5C16"/>
    <w:rsid w:val="007D67D6"/>
    <w:rsid w:val="007D6DE0"/>
    <w:rsid w:val="007E16CC"/>
    <w:rsid w:val="007F15C9"/>
    <w:rsid w:val="007F22A3"/>
    <w:rsid w:val="007F254D"/>
    <w:rsid w:val="007F3897"/>
    <w:rsid w:val="007F41A9"/>
    <w:rsid w:val="007F4EC9"/>
    <w:rsid w:val="00802B9F"/>
    <w:rsid w:val="00810F98"/>
    <w:rsid w:val="0081641B"/>
    <w:rsid w:val="00821C32"/>
    <w:rsid w:val="00823461"/>
    <w:rsid w:val="008318A6"/>
    <w:rsid w:val="008339DF"/>
    <w:rsid w:val="00835595"/>
    <w:rsid w:val="00836314"/>
    <w:rsid w:val="00837A77"/>
    <w:rsid w:val="0084556F"/>
    <w:rsid w:val="00845CC3"/>
    <w:rsid w:val="008473D7"/>
    <w:rsid w:val="008507EA"/>
    <w:rsid w:val="008670D3"/>
    <w:rsid w:val="0087298F"/>
    <w:rsid w:val="008733E0"/>
    <w:rsid w:val="00874183"/>
    <w:rsid w:val="0087551C"/>
    <w:rsid w:val="008778E4"/>
    <w:rsid w:val="00880AF2"/>
    <w:rsid w:val="00880C62"/>
    <w:rsid w:val="00881D75"/>
    <w:rsid w:val="00883A0A"/>
    <w:rsid w:val="00884D12"/>
    <w:rsid w:val="0088691B"/>
    <w:rsid w:val="00886AF9"/>
    <w:rsid w:val="00890E4A"/>
    <w:rsid w:val="00890F59"/>
    <w:rsid w:val="008924FB"/>
    <w:rsid w:val="0089729C"/>
    <w:rsid w:val="008A467C"/>
    <w:rsid w:val="008A4738"/>
    <w:rsid w:val="008A5019"/>
    <w:rsid w:val="008A56C8"/>
    <w:rsid w:val="008B23B5"/>
    <w:rsid w:val="008B281B"/>
    <w:rsid w:val="008B429E"/>
    <w:rsid w:val="008B4928"/>
    <w:rsid w:val="008B5A6F"/>
    <w:rsid w:val="008B5D6C"/>
    <w:rsid w:val="008C4644"/>
    <w:rsid w:val="008C5572"/>
    <w:rsid w:val="008C5ED3"/>
    <w:rsid w:val="008D05FD"/>
    <w:rsid w:val="008D0C50"/>
    <w:rsid w:val="008D1589"/>
    <w:rsid w:val="008D34E6"/>
    <w:rsid w:val="008D5443"/>
    <w:rsid w:val="008D5A2E"/>
    <w:rsid w:val="008D6A6E"/>
    <w:rsid w:val="008E3ACD"/>
    <w:rsid w:val="008F1DB9"/>
    <w:rsid w:val="008F590F"/>
    <w:rsid w:val="008F5F9C"/>
    <w:rsid w:val="008F7300"/>
    <w:rsid w:val="008F75AA"/>
    <w:rsid w:val="00907CC5"/>
    <w:rsid w:val="009115CC"/>
    <w:rsid w:val="00914A1D"/>
    <w:rsid w:val="009161BE"/>
    <w:rsid w:val="00916F08"/>
    <w:rsid w:val="00920351"/>
    <w:rsid w:val="009223A2"/>
    <w:rsid w:val="00926E24"/>
    <w:rsid w:val="00931FBC"/>
    <w:rsid w:val="00935E05"/>
    <w:rsid w:val="0093739B"/>
    <w:rsid w:val="0094062E"/>
    <w:rsid w:val="009424B8"/>
    <w:rsid w:val="00942EB4"/>
    <w:rsid w:val="0094344D"/>
    <w:rsid w:val="00946BF2"/>
    <w:rsid w:val="00947184"/>
    <w:rsid w:val="009501E8"/>
    <w:rsid w:val="00951E86"/>
    <w:rsid w:val="0095357D"/>
    <w:rsid w:val="00954E8D"/>
    <w:rsid w:val="009565A5"/>
    <w:rsid w:val="00960989"/>
    <w:rsid w:val="009612D9"/>
    <w:rsid w:val="009621F4"/>
    <w:rsid w:val="00962ED2"/>
    <w:rsid w:val="00963874"/>
    <w:rsid w:val="0096539D"/>
    <w:rsid w:val="0096566F"/>
    <w:rsid w:val="00966FBF"/>
    <w:rsid w:val="00967AC4"/>
    <w:rsid w:val="00971001"/>
    <w:rsid w:val="0097317D"/>
    <w:rsid w:val="00974C6E"/>
    <w:rsid w:val="009775EA"/>
    <w:rsid w:val="009830E2"/>
    <w:rsid w:val="00983548"/>
    <w:rsid w:val="00985BF5"/>
    <w:rsid w:val="00985C9A"/>
    <w:rsid w:val="00992A13"/>
    <w:rsid w:val="00993B29"/>
    <w:rsid w:val="00996CE7"/>
    <w:rsid w:val="00997509"/>
    <w:rsid w:val="009A229B"/>
    <w:rsid w:val="009A3C8E"/>
    <w:rsid w:val="009A4F6A"/>
    <w:rsid w:val="009A5AC3"/>
    <w:rsid w:val="009A6B23"/>
    <w:rsid w:val="009A6E19"/>
    <w:rsid w:val="009C18B4"/>
    <w:rsid w:val="009C4E6E"/>
    <w:rsid w:val="009C6009"/>
    <w:rsid w:val="009C6312"/>
    <w:rsid w:val="009C7E3F"/>
    <w:rsid w:val="009D0F55"/>
    <w:rsid w:val="009D0F84"/>
    <w:rsid w:val="009D5142"/>
    <w:rsid w:val="009E26D7"/>
    <w:rsid w:val="009E2EE5"/>
    <w:rsid w:val="009E3C8D"/>
    <w:rsid w:val="009E5F1D"/>
    <w:rsid w:val="009E6377"/>
    <w:rsid w:val="009E7BF3"/>
    <w:rsid w:val="009F5C23"/>
    <w:rsid w:val="009F71DE"/>
    <w:rsid w:val="00A00C39"/>
    <w:rsid w:val="00A114E8"/>
    <w:rsid w:val="00A157C9"/>
    <w:rsid w:val="00A17ADE"/>
    <w:rsid w:val="00A30444"/>
    <w:rsid w:val="00A32867"/>
    <w:rsid w:val="00A36DF2"/>
    <w:rsid w:val="00A4196B"/>
    <w:rsid w:val="00A440FE"/>
    <w:rsid w:val="00A45410"/>
    <w:rsid w:val="00A45F34"/>
    <w:rsid w:val="00A460C2"/>
    <w:rsid w:val="00A464EF"/>
    <w:rsid w:val="00A505A7"/>
    <w:rsid w:val="00A52EB0"/>
    <w:rsid w:val="00A56BAC"/>
    <w:rsid w:val="00A57BB6"/>
    <w:rsid w:val="00A60292"/>
    <w:rsid w:val="00A60ACA"/>
    <w:rsid w:val="00A66517"/>
    <w:rsid w:val="00A668B5"/>
    <w:rsid w:val="00A67A77"/>
    <w:rsid w:val="00A70DCB"/>
    <w:rsid w:val="00A727BD"/>
    <w:rsid w:val="00A73B93"/>
    <w:rsid w:val="00A8035C"/>
    <w:rsid w:val="00A80E85"/>
    <w:rsid w:val="00A8236A"/>
    <w:rsid w:val="00A86288"/>
    <w:rsid w:val="00A90566"/>
    <w:rsid w:val="00A9082C"/>
    <w:rsid w:val="00A93157"/>
    <w:rsid w:val="00A93564"/>
    <w:rsid w:val="00A9375D"/>
    <w:rsid w:val="00A94080"/>
    <w:rsid w:val="00A94EC6"/>
    <w:rsid w:val="00A956C0"/>
    <w:rsid w:val="00A95FD1"/>
    <w:rsid w:val="00AA008D"/>
    <w:rsid w:val="00AA027B"/>
    <w:rsid w:val="00AA049F"/>
    <w:rsid w:val="00AA12AE"/>
    <w:rsid w:val="00AB38B0"/>
    <w:rsid w:val="00AB3F81"/>
    <w:rsid w:val="00AB6D27"/>
    <w:rsid w:val="00AB7822"/>
    <w:rsid w:val="00AC0C88"/>
    <w:rsid w:val="00AC1F04"/>
    <w:rsid w:val="00AC5576"/>
    <w:rsid w:val="00AC68B9"/>
    <w:rsid w:val="00AD16FE"/>
    <w:rsid w:val="00AD2450"/>
    <w:rsid w:val="00AD2EEA"/>
    <w:rsid w:val="00AE0330"/>
    <w:rsid w:val="00AE189E"/>
    <w:rsid w:val="00AE2DD7"/>
    <w:rsid w:val="00AE4BF2"/>
    <w:rsid w:val="00AE68ED"/>
    <w:rsid w:val="00AF3692"/>
    <w:rsid w:val="00AF5CE9"/>
    <w:rsid w:val="00B059A2"/>
    <w:rsid w:val="00B16F88"/>
    <w:rsid w:val="00B21175"/>
    <w:rsid w:val="00B2399F"/>
    <w:rsid w:val="00B3056C"/>
    <w:rsid w:val="00B342CA"/>
    <w:rsid w:val="00B371AC"/>
    <w:rsid w:val="00B373E3"/>
    <w:rsid w:val="00B403F1"/>
    <w:rsid w:val="00B42D98"/>
    <w:rsid w:val="00B6091F"/>
    <w:rsid w:val="00B62411"/>
    <w:rsid w:val="00B64774"/>
    <w:rsid w:val="00B66E19"/>
    <w:rsid w:val="00B67144"/>
    <w:rsid w:val="00B72E97"/>
    <w:rsid w:val="00B733F1"/>
    <w:rsid w:val="00B76904"/>
    <w:rsid w:val="00B77610"/>
    <w:rsid w:val="00B77E03"/>
    <w:rsid w:val="00B8212A"/>
    <w:rsid w:val="00B8798B"/>
    <w:rsid w:val="00B87E7B"/>
    <w:rsid w:val="00B9350E"/>
    <w:rsid w:val="00B962EB"/>
    <w:rsid w:val="00BA06EB"/>
    <w:rsid w:val="00BA0F57"/>
    <w:rsid w:val="00BA14BA"/>
    <w:rsid w:val="00BA3E84"/>
    <w:rsid w:val="00BA5A98"/>
    <w:rsid w:val="00BA6E43"/>
    <w:rsid w:val="00BA78AA"/>
    <w:rsid w:val="00BA78FE"/>
    <w:rsid w:val="00BB376B"/>
    <w:rsid w:val="00BB4BF7"/>
    <w:rsid w:val="00BB61B2"/>
    <w:rsid w:val="00BB6270"/>
    <w:rsid w:val="00BC0354"/>
    <w:rsid w:val="00BC17DB"/>
    <w:rsid w:val="00BC2DA9"/>
    <w:rsid w:val="00BD1038"/>
    <w:rsid w:val="00BD23CE"/>
    <w:rsid w:val="00BD5244"/>
    <w:rsid w:val="00BE4FE1"/>
    <w:rsid w:val="00BE5931"/>
    <w:rsid w:val="00BF052E"/>
    <w:rsid w:val="00BF1F53"/>
    <w:rsid w:val="00BF47EA"/>
    <w:rsid w:val="00BF4C95"/>
    <w:rsid w:val="00BF68E1"/>
    <w:rsid w:val="00BF6922"/>
    <w:rsid w:val="00BF6C3F"/>
    <w:rsid w:val="00BF77A2"/>
    <w:rsid w:val="00BF7AE2"/>
    <w:rsid w:val="00C02BE0"/>
    <w:rsid w:val="00C05BB1"/>
    <w:rsid w:val="00C0681C"/>
    <w:rsid w:val="00C06DBB"/>
    <w:rsid w:val="00C06FE8"/>
    <w:rsid w:val="00C10058"/>
    <w:rsid w:val="00C10FF3"/>
    <w:rsid w:val="00C124F2"/>
    <w:rsid w:val="00C13244"/>
    <w:rsid w:val="00C176E2"/>
    <w:rsid w:val="00C203AE"/>
    <w:rsid w:val="00C21646"/>
    <w:rsid w:val="00C2464F"/>
    <w:rsid w:val="00C255D1"/>
    <w:rsid w:val="00C257F7"/>
    <w:rsid w:val="00C30709"/>
    <w:rsid w:val="00C30731"/>
    <w:rsid w:val="00C312DC"/>
    <w:rsid w:val="00C346C3"/>
    <w:rsid w:val="00C34C2C"/>
    <w:rsid w:val="00C34CB3"/>
    <w:rsid w:val="00C37104"/>
    <w:rsid w:val="00C43058"/>
    <w:rsid w:val="00C451C5"/>
    <w:rsid w:val="00C467E1"/>
    <w:rsid w:val="00C564EF"/>
    <w:rsid w:val="00C63812"/>
    <w:rsid w:val="00C6518C"/>
    <w:rsid w:val="00C65BEC"/>
    <w:rsid w:val="00C65CF7"/>
    <w:rsid w:val="00C66303"/>
    <w:rsid w:val="00C663A0"/>
    <w:rsid w:val="00C667F8"/>
    <w:rsid w:val="00C66CFA"/>
    <w:rsid w:val="00C72FE5"/>
    <w:rsid w:val="00C75DD6"/>
    <w:rsid w:val="00C77A34"/>
    <w:rsid w:val="00C9062F"/>
    <w:rsid w:val="00C93F66"/>
    <w:rsid w:val="00C9711A"/>
    <w:rsid w:val="00C9735D"/>
    <w:rsid w:val="00C97366"/>
    <w:rsid w:val="00CA1610"/>
    <w:rsid w:val="00CA3B67"/>
    <w:rsid w:val="00CA75D9"/>
    <w:rsid w:val="00CB55D5"/>
    <w:rsid w:val="00CB5E48"/>
    <w:rsid w:val="00CB7209"/>
    <w:rsid w:val="00CC2321"/>
    <w:rsid w:val="00CC4D4D"/>
    <w:rsid w:val="00CC711A"/>
    <w:rsid w:val="00CC778D"/>
    <w:rsid w:val="00CD0092"/>
    <w:rsid w:val="00CD120D"/>
    <w:rsid w:val="00CD1282"/>
    <w:rsid w:val="00CD2112"/>
    <w:rsid w:val="00CE1850"/>
    <w:rsid w:val="00CE40F0"/>
    <w:rsid w:val="00CE4CA8"/>
    <w:rsid w:val="00CF16DD"/>
    <w:rsid w:val="00CF20FA"/>
    <w:rsid w:val="00CF3B25"/>
    <w:rsid w:val="00CF736D"/>
    <w:rsid w:val="00CF7473"/>
    <w:rsid w:val="00CF78B3"/>
    <w:rsid w:val="00D007A8"/>
    <w:rsid w:val="00D01A9C"/>
    <w:rsid w:val="00D02BEC"/>
    <w:rsid w:val="00D02D6F"/>
    <w:rsid w:val="00D04B05"/>
    <w:rsid w:val="00D06AF5"/>
    <w:rsid w:val="00D07209"/>
    <w:rsid w:val="00D0775A"/>
    <w:rsid w:val="00D105B9"/>
    <w:rsid w:val="00D10F1E"/>
    <w:rsid w:val="00D112A6"/>
    <w:rsid w:val="00D16850"/>
    <w:rsid w:val="00D16E56"/>
    <w:rsid w:val="00D2632E"/>
    <w:rsid w:val="00D31807"/>
    <w:rsid w:val="00D36327"/>
    <w:rsid w:val="00D41DFE"/>
    <w:rsid w:val="00D42100"/>
    <w:rsid w:val="00D42A1C"/>
    <w:rsid w:val="00D435C5"/>
    <w:rsid w:val="00D46F08"/>
    <w:rsid w:val="00D50796"/>
    <w:rsid w:val="00D513DC"/>
    <w:rsid w:val="00D52A85"/>
    <w:rsid w:val="00D570C4"/>
    <w:rsid w:val="00D603E5"/>
    <w:rsid w:val="00D60CEC"/>
    <w:rsid w:val="00D62328"/>
    <w:rsid w:val="00D63740"/>
    <w:rsid w:val="00D64311"/>
    <w:rsid w:val="00D710B0"/>
    <w:rsid w:val="00D71583"/>
    <w:rsid w:val="00D721DD"/>
    <w:rsid w:val="00D72998"/>
    <w:rsid w:val="00D73348"/>
    <w:rsid w:val="00D739BE"/>
    <w:rsid w:val="00D83F45"/>
    <w:rsid w:val="00D85E7E"/>
    <w:rsid w:val="00D94484"/>
    <w:rsid w:val="00DA3800"/>
    <w:rsid w:val="00DA5282"/>
    <w:rsid w:val="00DB0DD5"/>
    <w:rsid w:val="00DB0F18"/>
    <w:rsid w:val="00DB10D2"/>
    <w:rsid w:val="00DB3F7C"/>
    <w:rsid w:val="00DB4E4C"/>
    <w:rsid w:val="00DB688A"/>
    <w:rsid w:val="00DB740F"/>
    <w:rsid w:val="00DC35A0"/>
    <w:rsid w:val="00DD0E09"/>
    <w:rsid w:val="00DD3318"/>
    <w:rsid w:val="00DD3483"/>
    <w:rsid w:val="00DD350F"/>
    <w:rsid w:val="00DD5A2C"/>
    <w:rsid w:val="00DD6842"/>
    <w:rsid w:val="00DE0370"/>
    <w:rsid w:val="00DE086E"/>
    <w:rsid w:val="00DE0F10"/>
    <w:rsid w:val="00DE3C3A"/>
    <w:rsid w:val="00DE4F73"/>
    <w:rsid w:val="00DE5A1F"/>
    <w:rsid w:val="00DE73B9"/>
    <w:rsid w:val="00DE7B54"/>
    <w:rsid w:val="00DF66BC"/>
    <w:rsid w:val="00DF789C"/>
    <w:rsid w:val="00E004AB"/>
    <w:rsid w:val="00E03F15"/>
    <w:rsid w:val="00E04B46"/>
    <w:rsid w:val="00E107B5"/>
    <w:rsid w:val="00E14FD4"/>
    <w:rsid w:val="00E1759F"/>
    <w:rsid w:val="00E2216D"/>
    <w:rsid w:val="00E25324"/>
    <w:rsid w:val="00E31904"/>
    <w:rsid w:val="00E37225"/>
    <w:rsid w:val="00E3794F"/>
    <w:rsid w:val="00E37C9E"/>
    <w:rsid w:val="00E41B20"/>
    <w:rsid w:val="00E45269"/>
    <w:rsid w:val="00E46B2F"/>
    <w:rsid w:val="00E515F6"/>
    <w:rsid w:val="00E53868"/>
    <w:rsid w:val="00E53D94"/>
    <w:rsid w:val="00E53E00"/>
    <w:rsid w:val="00E55517"/>
    <w:rsid w:val="00E60E62"/>
    <w:rsid w:val="00E6758D"/>
    <w:rsid w:val="00E72DFE"/>
    <w:rsid w:val="00E81A7D"/>
    <w:rsid w:val="00E81ACE"/>
    <w:rsid w:val="00E90951"/>
    <w:rsid w:val="00EB01EA"/>
    <w:rsid w:val="00EB4531"/>
    <w:rsid w:val="00EC4B5E"/>
    <w:rsid w:val="00ED5040"/>
    <w:rsid w:val="00ED6100"/>
    <w:rsid w:val="00ED6620"/>
    <w:rsid w:val="00ED7973"/>
    <w:rsid w:val="00EE05CF"/>
    <w:rsid w:val="00EE0DB8"/>
    <w:rsid w:val="00EE1006"/>
    <w:rsid w:val="00EE7533"/>
    <w:rsid w:val="00EF0561"/>
    <w:rsid w:val="00EF1B5E"/>
    <w:rsid w:val="00EF3519"/>
    <w:rsid w:val="00EF3EB7"/>
    <w:rsid w:val="00EF541D"/>
    <w:rsid w:val="00F0149E"/>
    <w:rsid w:val="00F037A6"/>
    <w:rsid w:val="00F03D65"/>
    <w:rsid w:val="00F10FBC"/>
    <w:rsid w:val="00F173C8"/>
    <w:rsid w:val="00F21661"/>
    <w:rsid w:val="00F216B9"/>
    <w:rsid w:val="00F21D31"/>
    <w:rsid w:val="00F22DB5"/>
    <w:rsid w:val="00F23A85"/>
    <w:rsid w:val="00F249BC"/>
    <w:rsid w:val="00F24BE1"/>
    <w:rsid w:val="00F2569F"/>
    <w:rsid w:val="00F27E2B"/>
    <w:rsid w:val="00F3056E"/>
    <w:rsid w:val="00F30D11"/>
    <w:rsid w:val="00F3139F"/>
    <w:rsid w:val="00F328E9"/>
    <w:rsid w:val="00F41AE7"/>
    <w:rsid w:val="00F4345D"/>
    <w:rsid w:val="00F43B87"/>
    <w:rsid w:val="00F45849"/>
    <w:rsid w:val="00F46936"/>
    <w:rsid w:val="00F51AC0"/>
    <w:rsid w:val="00F535BA"/>
    <w:rsid w:val="00F63B70"/>
    <w:rsid w:val="00F67D3E"/>
    <w:rsid w:val="00F730CF"/>
    <w:rsid w:val="00F74404"/>
    <w:rsid w:val="00F74987"/>
    <w:rsid w:val="00F75336"/>
    <w:rsid w:val="00F8398E"/>
    <w:rsid w:val="00F90402"/>
    <w:rsid w:val="00F90728"/>
    <w:rsid w:val="00F94378"/>
    <w:rsid w:val="00F95F2F"/>
    <w:rsid w:val="00F95F36"/>
    <w:rsid w:val="00F97CCB"/>
    <w:rsid w:val="00FA36E7"/>
    <w:rsid w:val="00FA37CE"/>
    <w:rsid w:val="00FA4C03"/>
    <w:rsid w:val="00FA663E"/>
    <w:rsid w:val="00FA7853"/>
    <w:rsid w:val="00FB15F8"/>
    <w:rsid w:val="00FB3254"/>
    <w:rsid w:val="00FB6C46"/>
    <w:rsid w:val="00FB7612"/>
    <w:rsid w:val="00FC31D4"/>
    <w:rsid w:val="00FC5CEC"/>
    <w:rsid w:val="00FC7BF2"/>
    <w:rsid w:val="00FD0EA4"/>
    <w:rsid w:val="00FD16B7"/>
    <w:rsid w:val="00FD2ADB"/>
    <w:rsid w:val="00FD75CA"/>
    <w:rsid w:val="00FD7A8D"/>
    <w:rsid w:val="00FE1FD4"/>
    <w:rsid w:val="00FE2DD0"/>
    <w:rsid w:val="00FF5201"/>
    <w:rsid w:val="00FF655B"/>
    <w:rsid w:val="00FF6E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E4B"/>
  </w:style>
  <w:style w:type="paragraph" w:styleId="1">
    <w:name w:val="heading 1"/>
    <w:basedOn w:val="a"/>
    <w:next w:val="a"/>
    <w:link w:val="10"/>
    <w:uiPriority w:val="9"/>
    <w:qFormat/>
    <w:rsid w:val="006357F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504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F7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730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31FBC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51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5120F"/>
  </w:style>
  <w:style w:type="paragraph" w:styleId="a9">
    <w:name w:val="footer"/>
    <w:basedOn w:val="a"/>
    <w:link w:val="aa"/>
    <w:uiPriority w:val="99"/>
    <w:unhideWhenUsed/>
    <w:rsid w:val="00151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5120F"/>
  </w:style>
  <w:style w:type="table" w:styleId="ab">
    <w:name w:val="Table Grid"/>
    <w:basedOn w:val="a1"/>
    <w:uiPriority w:val="59"/>
    <w:rsid w:val="001F5B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0F2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No Spacing"/>
    <w:uiPriority w:val="1"/>
    <w:qFormat/>
    <w:rsid w:val="006B1365"/>
    <w:pPr>
      <w:spacing w:after="0" w:line="240" w:lineRule="auto"/>
    </w:pPr>
  </w:style>
  <w:style w:type="paragraph" w:customStyle="1" w:styleId="ConsPlusTitle">
    <w:name w:val="ConsPlusTitle"/>
    <w:rsid w:val="007049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796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796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965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7965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965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9655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FollowedHyperlink"/>
    <w:basedOn w:val="a0"/>
    <w:uiPriority w:val="99"/>
    <w:semiHidden/>
    <w:unhideWhenUsed/>
    <w:rsid w:val="00796553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35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onsPlusNormal0">
    <w:name w:val="ConsPlusNormal Знак"/>
    <w:link w:val="ConsPlusNormal"/>
    <w:locked/>
    <w:rsid w:val="001232CA"/>
    <w:rPr>
      <w:rFonts w:ascii="Calibri" w:eastAsia="Times New Roman" w:hAnsi="Calibri" w:cs="Calibri"/>
      <w:szCs w:val="20"/>
      <w:lang w:eastAsia="ru-RU"/>
    </w:rPr>
  </w:style>
  <w:style w:type="character" w:styleId="ae">
    <w:name w:val="annotation reference"/>
    <w:basedOn w:val="a0"/>
    <w:uiPriority w:val="99"/>
    <w:semiHidden/>
    <w:unhideWhenUsed/>
    <w:rsid w:val="00E53868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E53868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E53868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E53868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E53868"/>
    <w:rPr>
      <w:b/>
      <w:bCs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A6E4B"/>
  </w:style>
  <w:style w:type="paragraph" w:styleId="1">
    <w:name w:val="heading 1"/>
    <w:basedOn w:val="a"/>
    <w:next w:val="a"/>
    <w:link w:val="10"/>
    <w:uiPriority w:val="9"/>
    <w:qFormat/>
    <w:rsid w:val="006357F1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ED5040"/>
    <w:rPr>
      <w:color w:val="0000FF" w:themeColor="hyperlink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8F73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8F7300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931FBC"/>
    <w:pPr>
      <w:ind w:left="720"/>
      <w:contextualSpacing/>
    </w:pPr>
  </w:style>
  <w:style w:type="paragraph" w:styleId="a7">
    <w:name w:val="header"/>
    <w:basedOn w:val="a"/>
    <w:link w:val="a8"/>
    <w:uiPriority w:val="99"/>
    <w:unhideWhenUsed/>
    <w:rsid w:val="00151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15120F"/>
  </w:style>
  <w:style w:type="paragraph" w:styleId="a9">
    <w:name w:val="footer"/>
    <w:basedOn w:val="a"/>
    <w:link w:val="aa"/>
    <w:uiPriority w:val="99"/>
    <w:unhideWhenUsed/>
    <w:rsid w:val="0015120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15120F"/>
  </w:style>
  <w:style w:type="table" w:styleId="ab">
    <w:name w:val="Table Grid"/>
    <w:basedOn w:val="a1"/>
    <w:uiPriority w:val="59"/>
    <w:rsid w:val="001F5BC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0F2CF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styleId="ac">
    <w:name w:val="No Spacing"/>
    <w:uiPriority w:val="1"/>
    <w:qFormat/>
    <w:rsid w:val="006B1365"/>
    <w:pPr>
      <w:spacing w:after="0" w:line="240" w:lineRule="auto"/>
    </w:pPr>
  </w:style>
  <w:style w:type="paragraph" w:customStyle="1" w:styleId="ConsPlusTitle">
    <w:name w:val="ConsPlusTitle"/>
    <w:rsid w:val="007049CB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rsid w:val="00796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79655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79655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7965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79655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79655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d">
    <w:name w:val="FollowedHyperlink"/>
    <w:basedOn w:val="a0"/>
    <w:uiPriority w:val="99"/>
    <w:semiHidden/>
    <w:unhideWhenUsed/>
    <w:rsid w:val="00796553"/>
    <w:rPr>
      <w:color w:val="800080" w:themeColor="followed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6357F1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ConsPlusNormal0">
    <w:name w:val="ConsPlusNormal Знак"/>
    <w:link w:val="ConsPlusNormal"/>
    <w:locked/>
    <w:rsid w:val="001232CA"/>
    <w:rPr>
      <w:rFonts w:ascii="Calibri" w:eastAsia="Times New Roman" w:hAnsi="Calibri" w:cs="Calibri"/>
      <w:szCs w:val="20"/>
      <w:lang w:eastAsia="ru-RU"/>
    </w:rPr>
  </w:style>
  <w:style w:type="character" w:styleId="ae">
    <w:name w:val="annotation reference"/>
    <w:basedOn w:val="a0"/>
    <w:uiPriority w:val="99"/>
    <w:semiHidden/>
    <w:unhideWhenUsed/>
    <w:rsid w:val="00E53868"/>
    <w:rPr>
      <w:sz w:val="16"/>
      <w:szCs w:val="16"/>
    </w:rPr>
  </w:style>
  <w:style w:type="paragraph" w:styleId="af">
    <w:name w:val="annotation text"/>
    <w:basedOn w:val="a"/>
    <w:link w:val="af0"/>
    <w:uiPriority w:val="99"/>
    <w:semiHidden/>
    <w:unhideWhenUsed/>
    <w:rsid w:val="00E53868"/>
    <w:pPr>
      <w:spacing w:line="240" w:lineRule="auto"/>
    </w:pPr>
    <w:rPr>
      <w:sz w:val="20"/>
      <w:szCs w:val="20"/>
    </w:rPr>
  </w:style>
  <w:style w:type="character" w:customStyle="1" w:styleId="af0">
    <w:name w:val="Текст примечания Знак"/>
    <w:basedOn w:val="a0"/>
    <w:link w:val="af"/>
    <w:uiPriority w:val="99"/>
    <w:semiHidden/>
    <w:rsid w:val="00E53868"/>
    <w:rPr>
      <w:sz w:val="20"/>
      <w:szCs w:val="20"/>
    </w:rPr>
  </w:style>
  <w:style w:type="paragraph" w:styleId="af1">
    <w:name w:val="annotation subject"/>
    <w:basedOn w:val="af"/>
    <w:next w:val="af"/>
    <w:link w:val="af2"/>
    <w:uiPriority w:val="99"/>
    <w:semiHidden/>
    <w:unhideWhenUsed/>
    <w:rsid w:val="00E53868"/>
    <w:rPr>
      <w:b/>
      <w:bCs/>
    </w:rPr>
  </w:style>
  <w:style w:type="character" w:customStyle="1" w:styleId="af2">
    <w:name w:val="Тема примечания Знак"/>
    <w:basedOn w:val="af0"/>
    <w:link w:val="af1"/>
    <w:uiPriority w:val="99"/>
    <w:semiHidden/>
    <w:rsid w:val="00E53868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consultantplus://offline/ref=6CF0EF6425CAB2BE64E35EB8930DD557B0AF6D533DFFE209F760D295FB0BDCC4CB6DA85D0C001CB42D71643D9E08C5E1FEF6A227F3E96796A80CF447KAaCG" TargetMode="External"/><Relationship Id="rId18" Type="http://schemas.openxmlformats.org/officeDocument/2006/relationships/hyperlink" Target="consultantplus://offline/ref=D8DB73941F8AD0F3C6B478213EF7F7BD8220A219658B7401FFC43CB9298833E6971075600F813E480257FE47B5B75DD122953F9AD4028362377677D1O0hDM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consultantplus://offline/ref=D8DB73941F8AD0F3C6B4662C289BA0B2872EFB15678B7854A3943AEE76D835B3C5502B394CC02D49074EFC41B5OBhDM" TargetMode="External"/><Relationship Id="rId7" Type="http://schemas.openxmlformats.org/officeDocument/2006/relationships/footnotes" Target="footnotes.xml"/><Relationship Id="rId12" Type="http://schemas.openxmlformats.org/officeDocument/2006/relationships/hyperlink" Target="consultantplus://offline/ref=6CF0EF6425CAB2BE64E35EB8930DD557B0AF6D533EF6E305F768D295FB0BDCC4CB6DA85D0C001CB42D71643D9E08C5E1FEF6A227F3E96796A80CF447KAaCG" TargetMode="External"/><Relationship Id="rId17" Type="http://schemas.openxmlformats.org/officeDocument/2006/relationships/hyperlink" Target="consultantplus://offline/ref=D8DB73941F8AD0F3C6B4662C289BA0B2872EF41466847854A3943AEE76D835B3C5502B394CC02D49074EFC41B5OBhDM" TargetMode="External"/><Relationship Id="rId25" Type="http://schemas.openxmlformats.org/officeDocument/2006/relationships/hyperlink" Target="consultantplus://offline/ref=D8DB73941F8AD0F3C6B478213EF7F7BD8220A219658A7600FDC63CB9298833E6971075600F813E480250FC44B0B75DD122953F9AD4028362377677D1O0hDM" TargetMode="External"/><Relationship Id="rId2" Type="http://schemas.openxmlformats.org/officeDocument/2006/relationships/numbering" Target="numbering.xml"/><Relationship Id="rId16" Type="http://schemas.openxmlformats.org/officeDocument/2006/relationships/hyperlink" Target="consultantplus://offline/ref=6CF0EF6425CAB2BE64E340B585618258B5AC345F3DF8E15AAD3DD4C2A45BDA918B2DAE0B4A461AE17C3531309A028FB0B2BDAD26F0KFa6G" TargetMode="External"/><Relationship Id="rId20" Type="http://schemas.openxmlformats.org/officeDocument/2006/relationships/hyperlink" Target="consultantplus://offline/ref=D8DB73941F8AD0F3C6B4662C289BA0B28623FB116FD42F56F2C134EB7E886FA3C1197E3152C536570050FCO4h0M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consultantplus://offline/ref=6CF0EF6425CAB2BE64E35EB8930DD557B0AF6D533EF6E20AF96CD295FB0BDCC4CB6DA85D0C001CB42D71643D9E08C5E1FEF6A227F3E96796A80CF447KAaCG" TargetMode="External"/><Relationship Id="rId24" Type="http://schemas.openxmlformats.org/officeDocument/2006/relationships/hyperlink" Target="consultantplus://offline/ref=D8DB73941F8AD0F3C6B478213EF7F7BD8220A219658A7600FDC63CB9298833E6971075600F813E480250FC45B2B75DD122953F9AD4028362377677D1O0hDM" TargetMode="External"/><Relationship Id="rId5" Type="http://schemas.openxmlformats.org/officeDocument/2006/relationships/settings" Target="settings.xml"/><Relationship Id="rId15" Type="http://schemas.openxmlformats.org/officeDocument/2006/relationships/hyperlink" Target="consultantplus://offline/ref=6CF0EF6425CAB2BE64E340B585618258B5AC3A5F3CF8E15AAD3DD4C2A45BDA91992DF6044E450FB5256F663D99K0a2G" TargetMode="External"/><Relationship Id="rId23" Type="http://schemas.openxmlformats.org/officeDocument/2006/relationships/hyperlink" Target="consultantplus://offline/ref=D8DB73941F8AD0F3C6B4662C289BA0B28723FE126D827854A3943AEE76D835B3C5502B394CC02D49074EFC41B5OBhDM" TargetMode="External"/><Relationship Id="rId28" Type="http://schemas.openxmlformats.org/officeDocument/2006/relationships/fontTable" Target="fontTable.xml"/><Relationship Id="rId10" Type="http://schemas.openxmlformats.org/officeDocument/2006/relationships/oleObject" Target="embeddings/oleObject1.bin"/><Relationship Id="rId19" Type="http://schemas.openxmlformats.org/officeDocument/2006/relationships/hyperlink" Target="consultantplus://offline/ref=D8DB73941F8AD0F3C6B478213EF7F7BD8220A219658A7600FDC63CB9298833E6971075600F813E480250FE40B4B75DD122953F9AD4028362377677D1O0hDM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emf"/><Relationship Id="rId14" Type="http://schemas.openxmlformats.org/officeDocument/2006/relationships/hyperlink" Target="consultantplus://offline/ref=6CF0EF6425CAB2BE64E35EB8930DD557B0AF6D533DFDEA08F46DD295FB0BDCC4CB6DA85D0C001CB42D71643D9E08C5E1FEF6A227F3E96796A80CF447KAaCG" TargetMode="External"/><Relationship Id="rId22" Type="http://schemas.openxmlformats.org/officeDocument/2006/relationships/hyperlink" Target="consultantplus://offline/ref=D8DB73941F8AD0F3C6B4662C289BA0B2872CFF1663847854A3943AEE76D835B3C5502B394CC02D49074EFC41B5OBhDM" TargetMode="External"/><Relationship Id="rId27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44D9AEB-B9D1-4745-B79B-C0C8ECD098E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1839</TotalTime>
  <Pages>19</Pages>
  <Words>4306</Words>
  <Characters>24546</Characters>
  <Application>Microsoft Office Word</Application>
  <DocSecurity>0</DocSecurity>
  <Lines>204</Lines>
  <Paragraphs>57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28795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Куляну Наталья Михайловна</dc:creator>
  <cp:lastModifiedBy>Эмих Светлана Николаевна</cp:lastModifiedBy>
  <cp:revision>18</cp:revision>
  <cp:lastPrinted>2020-12-14T06:15:00Z</cp:lastPrinted>
  <dcterms:created xsi:type="dcterms:W3CDTF">2021-06-23T09:26:00Z</dcterms:created>
  <dcterms:modified xsi:type="dcterms:W3CDTF">2021-08-11T06:38:00Z</dcterms:modified>
</cp:coreProperties>
</file>